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E84D8" w14:textId="77777777" w:rsidR="00E517AE" w:rsidRPr="008C2533" w:rsidRDefault="00E517AE" w:rsidP="00E517AE">
      <w:pPr>
        <w:spacing w:after="0" w:line="240" w:lineRule="auto"/>
        <w:jc w:val="center"/>
        <w:rPr>
          <w:rFonts w:ascii="Times New Roman" w:hAnsi="Times New Roman" w:cs="Times New Roman"/>
          <w:b/>
          <w:bCs/>
          <w:sz w:val="24"/>
          <w:szCs w:val="24"/>
        </w:rPr>
      </w:pPr>
    </w:p>
    <w:p w14:paraId="3FA350B5" w14:textId="501D9017" w:rsidR="00B5344E" w:rsidRPr="00B327D7" w:rsidRDefault="00E8191D" w:rsidP="00E517AE">
      <w:pPr>
        <w:spacing w:after="0" w:line="240" w:lineRule="auto"/>
        <w:jc w:val="center"/>
        <w:rPr>
          <w:rFonts w:ascii="Times New Roman" w:hAnsi="Times New Roman" w:cs="Times New Roman"/>
          <w:b/>
          <w:bCs/>
          <w:sz w:val="24"/>
          <w:szCs w:val="24"/>
        </w:rPr>
      </w:pPr>
      <w:r w:rsidRPr="00B327D7">
        <w:rPr>
          <w:rFonts w:ascii="Times New Roman" w:hAnsi="Times New Roman" w:cs="Times New Roman"/>
          <w:b/>
          <w:bCs/>
          <w:sz w:val="24"/>
          <w:szCs w:val="24"/>
        </w:rPr>
        <w:t xml:space="preserve">TIEKĖJAO </w:t>
      </w:r>
      <w:r w:rsidR="00AD6500" w:rsidRPr="00B327D7">
        <w:rPr>
          <w:rFonts w:ascii="Times New Roman" w:hAnsi="Times New Roman" w:cs="Times New Roman"/>
          <w:b/>
          <w:bCs/>
          <w:sz w:val="24"/>
          <w:szCs w:val="24"/>
        </w:rPr>
        <w:t xml:space="preserve">KVALIFIKACIJOS </w:t>
      </w:r>
      <w:r w:rsidR="00B5344E" w:rsidRPr="00B327D7">
        <w:rPr>
          <w:rFonts w:ascii="Times New Roman" w:hAnsi="Times New Roman" w:cs="Times New Roman"/>
          <w:b/>
          <w:bCs/>
          <w:sz w:val="24"/>
          <w:szCs w:val="24"/>
        </w:rPr>
        <w:t xml:space="preserve">REIKALAVIMAI </w:t>
      </w:r>
    </w:p>
    <w:p w14:paraId="3DA50A88" w14:textId="7F91E4E2" w:rsidR="00595472" w:rsidRPr="00B327D7" w:rsidRDefault="00595472" w:rsidP="00E517AE">
      <w:pPr>
        <w:spacing w:after="0" w:line="240" w:lineRule="auto"/>
        <w:jc w:val="center"/>
        <w:rPr>
          <w:rFonts w:ascii="Times New Roman" w:hAnsi="Times New Roman" w:cs="Times New Roman"/>
          <w:b/>
          <w:bCs/>
          <w:sz w:val="24"/>
          <w:szCs w:val="24"/>
        </w:rPr>
      </w:pPr>
    </w:p>
    <w:p w14:paraId="7F67A832" w14:textId="36ABCDC5" w:rsidR="004053EC" w:rsidRPr="00B327D7" w:rsidRDefault="004053EC" w:rsidP="004053EC">
      <w:pPr>
        <w:widowControl w:val="0"/>
        <w:numPr>
          <w:ilvl w:val="0"/>
          <w:numId w:val="4"/>
        </w:numPr>
        <w:autoSpaceDE w:val="0"/>
        <w:autoSpaceDN w:val="0"/>
        <w:adjustRightInd w:val="0"/>
        <w:spacing w:after="0" w:line="240" w:lineRule="auto"/>
        <w:ind w:right="-22"/>
        <w:contextualSpacing/>
        <w:jc w:val="both"/>
        <w:rPr>
          <w:rFonts w:ascii="Times New Roman" w:hAnsi="Times New Roman" w:cs="Times New Roman"/>
          <w:sz w:val="24"/>
          <w:szCs w:val="24"/>
        </w:rPr>
      </w:pPr>
      <w:r w:rsidRPr="00B327D7">
        <w:rPr>
          <w:rFonts w:ascii="Times New Roman" w:hAnsi="Times New Roman" w:cs="Times New Roman"/>
          <w:sz w:val="24"/>
          <w:szCs w:val="24"/>
        </w:rPr>
        <w:t>Tiekėjas turi atitikti 1 lentelėje „</w:t>
      </w:r>
      <w:r w:rsidRPr="00B327D7">
        <w:rPr>
          <w:rFonts w:ascii="Times New Roman" w:hAnsi="Times New Roman" w:cs="Times New Roman"/>
          <w:b/>
          <w:bCs/>
          <w:sz w:val="24"/>
          <w:szCs w:val="24"/>
        </w:rPr>
        <w:t>Reikalavimai Tiekėjo kvalifikacijai</w:t>
      </w:r>
      <w:r w:rsidRPr="00B327D7">
        <w:rPr>
          <w:rFonts w:ascii="Times New Roman" w:hAnsi="Times New Roman" w:cs="Times New Roman"/>
          <w:sz w:val="24"/>
          <w:szCs w:val="24"/>
        </w:rPr>
        <w:t>“ nurodytus minimalius Tiekėjo kvalifikacijai keliamus reikalavimus. 1 lentelėje nurodytą reikalaujamą kvalifikaciją Tiekėjai (ar jų personalas) privalo būti įgiję iki paraiškų pateikimo termino pabaigos.</w:t>
      </w:r>
    </w:p>
    <w:p w14:paraId="0BFA8219" w14:textId="77777777" w:rsidR="000F2661" w:rsidRPr="00B327D7" w:rsidRDefault="000F2661" w:rsidP="00E517AE">
      <w:pPr>
        <w:pStyle w:val="ListParagraph"/>
        <w:widowControl w:val="0"/>
        <w:tabs>
          <w:tab w:val="left" w:pos="709"/>
        </w:tabs>
        <w:autoSpaceDE w:val="0"/>
        <w:autoSpaceDN w:val="0"/>
        <w:adjustRightInd w:val="0"/>
        <w:spacing w:after="0" w:line="240" w:lineRule="auto"/>
        <w:ind w:left="502"/>
        <w:jc w:val="both"/>
        <w:rPr>
          <w:rFonts w:ascii="Times New Roman" w:hAnsi="Times New Roman" w:cs="Times New Roman"/>
          <w:i/>
          <w:sz w:val="24"/>
          <w:szCs w:val="24"/>
        </w:rPr>
      </w:pPr>
    </w:p>
    <w:p w14:paraId="245DAF68" w14:textId="0657F5A2" w:rsidR="000F2661" w:rsidRPr="00B327D7" w:rsidRDefault="00E8191D" w:rsidP="00891DC3">
      <w:pPr>
        <w:tabs>
          <w:tab w:val="left" w:pos="1134"/>
        </w:tabs>
        <w:spacing w:after="0" w:line="240" w:lineRule="auto"/>
        <w:ind w:left="567"/>
        <w:jc w:val="right"/>
        <w:rPr>
          <w:rFonts w:ascii="Times New Roman" w:hAnsi="Times New Roman" w:cs="Times New Roman"/>
          <w:i/>
          <w:iCs/>
          <w:sz w:val="24"/>
          <w:szCs w:val="24"/>
        </w:rPr>
      </w:pPr>
      <w:r w:rsidRPr="00B327D7">
        <w:rPr>
          <w:rFonts w:ascii="Times New Roman" w:hAnsi="Times New Roman" w:cs="Times New Roman"/>
          <w:i/>
          <w:iCs/>
          <w:sz w:val="24"/>
          <w:szCs w:val="24"/>
        </w:rPr>
        <w:t>1</w:t>
      </w:r>
      <w:r w:rsidR="29258BA9" w:rsidRPr="00B327D7">
        <w:rPr>
          <w:rFonts w:ascii="Times New Roman" w:hAnsi="Times New Roman" w:cs="Times New Roman"/>
          <w:i/>
          <w:iCs/>
          <w:sz w:val="24"/>
          <w:szCs w:val="24"/>
        </w:rPr>
        <w:t xml:space="preserve"> lentelė „Tiekėjo kvalifikacijos reikalavimai</w:t>
      </w:r>
      <w:r w:rsidR="5486B31E" w:rsidRPr="00B327D7">
        <w:rPr>
          <w:rFonts w:ascii="Times New Roman" w:hAnsi="Times New Roman" w:cs="Times New Roman"/>
          <w:i/>
          <w:iCs/>
          <w:sz w:val="24"/>
          <w:szCs w:val="24"/>
        </w:rPr>
        <w:t>.</w:t>
      </w:r>
      <w:r w:rsidR="29258BA9" w:rsidRPr="00B327D7">
        <w:rPr>
          <w:rFonts w:ascii="Times New Roman" w:hAnsi="Times New Roman" w:cs="Times New Roman"/>
          <w:i/>
          <w:iCs/>
          <w:sz w:val="24"/>
          <w:szCs w:val="24"/>
        </w:rPr>
        <w:t xml:space="preserve">“ </w:t>
      </w:r>
    </w:p>
    <w:tbl>
      <w:tblPr>
        <w:tblW w:w="14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820"/>
        <w:gridCol w:w="5528"/>
        <w:gridCol w:w="3828"/>
      </w:tblGrid>
      <w:tr w:rsidR="00842A56" w:rsidRPr="00B327D7" w14:paraId="3E7BB09E" w14:textId="4855BD80" w:rsidTr="3808C87A">
        <w:trPr>
          <w:trHeight w:val="676"/>
        </w:trPr>
        <w:tc>
          <w:tcPr>
            <w:tcW w:w="704" w:type="dxa"/>
            <w:shd w:val="clear" w:color="auto" w:fill="D9E2F3" w:themeFill="accent1" w:themeFillTint="33"/>
            <w:vAlign w:val="center"/>
          </w:tcPr>
          <w:p w14:paraId="391EF6B5" w14:textId="77777777" w:rsidR="00842A56" w:rsidRPr="00B327D7" w:rsidRDefault="00842A56" w:rsidP="00E517AE">
            <w:pPr>
              <w:spacing w:after="0" w:line="240" w:lineRule="auto"/>
              <w:jc w:val="center"/>
              <w:rPr>
                <w:rFonts w:ascii="Times New Roman" w:hAnsi="Times New Roman" w:cs="Times New Roman"/>
                <w:b/>
                <w:bCs/>
                <w:sz w:val="24"/>
                <w:szCs w:val="24"/>
              </w:rPr>
            </w:pPr>
            <w:r w:rsidRPr="00B327D7">
              <w:rPr>
                <w:rFonts w:ascii="Times New Roman" w:hAnsi="Times New Roman" w:cs="Times New Roman"/>
                <w:b/>
                <w:bCs/>
                <w:sz w:val="24"/>
                <w:szCs w:val="24"/>
              </w:rPr>
              <w:t>Eil. Nr.</w:t>
            </w:r>
          </w:p>
        </w:tc>
        <w:tc>
          <w:tcPr>
            <w:tcW w:w="4820" w:type="dxa"/>
            <w:shd w:val="clear" w:color="auto" w:fill="D9E2F3" w:themeFill="accent1" w:themeFillTint="33"/>
            <w:vAlign w:val="center"/>
          </w:tcPr>
          <w:p w14:paraId="73EB53FE" w14:textId="77777777" w:rsidR="00842A56" w:rsidRPr="00B327D7" w:rsidRDefault="00842A56" w:rsidP="00E517AE">
            <w:pPr>
              <w:spacing w:after="0" w:line="240" w:lineRule="auto"/>
              <w:jc w:val="center"/>
              <w:rPr>
                <w:rFonts w:ascii="Times New Roman" w:hAnsi="Times New Roman" w:cs="Times New Roman"/>
                <w:b/>
                <w:bCs/>
                <w:sz w:val="24"/>
                <w:szCs w:val="24"/>
              </w:rPr>
            </w:pPr>
            <w:r w:rsidRPr="00B327D7">
              <w:rPr>
                <w:rFonts w:ascii="Times New Roman" w:hAnsi="Times New Roman" w:cs="Times New Roman"/>
                <w:b/>
                <w:bCs/>
                <w:sz w:val="24"/>
                <w:szCs w:val="24"/>
              </w:rPr>
              <w:t>Kvalifikacijos reikalavimai</w:t>
            </w:r>
          </w:p>
        </w:tc>
        <w:tc>
          <w:tcPr>
            <w:tcW w:w="5528" w:type="dxa"/>
            <w:shd w:val="clear" w:color="auto" w:fill="D9E2F3" w:themeFill="accent1" w:themeFillTint="33"/>
            <w:vAlign w:val="center"/>
          </w:tcPr>
          <w:p w14:paraId="26023A1A" w14:textId="77777777" w:rsidR="00842A56" w:rsidRPr="00B327D7" w:rsidRDefault="00842A56" w:rsidP="00E517AE">
            <w:pPr>
              <w:spacing w:after="0" w:line="240" w:lineRule="auto"/>
              <w:jc w:val="center"/>
              <w:rPr>
                <w:rFonts w:ascii="Times New Roman" w:hAnsi="Times New Roman" w:cs="Times New Roman"/>
                <w:b/>
                <w:bCs/>
                <w:sz w:val="24"/>
                <w:szCs w:val="24"/>
              </w:rPr>
            </w:pPr>
            <w:r w:rsidRPr="00B327D7">
              <w:rPr>
                <w:rFonts w:ascii="Times New Roman" w:hAnsi="Times New Roman" w:cs="Times New Roman"/>
                <w:b/>
                <w:bCs/>
                <w:sz w:val="24"/>
                <w:szCs w:val="24"/>
              </w:rPr>
              <w:t>Kvalifikacijos reikalavimus patvirtinantys dokumentai</w:t>
            </w:r>
          </w:p>
        </w:tc>
        <w:tc>
          <w:tcPr>
            <w:tcW w:w="3828" w:type="dxa"/>
            <w:shd w:val="clear" w:color="auto" w:fill="D9E2F3" w:themeFill="accent1" w:themeFillTint="33"/>
            <w:vAlign w:val="center"/>
          </w:tcPr>
          <w:p w14:paraId="1C53BAB5" w14:textId="6F9D1E22" w:rsidR="00842A56" w:rsidRPr="00B327D7" w:rsidRDefault="000A3F80" w:rsidP="00E517AE">
            <w:pPr>
              <w:spacing w:after="0" w:line="240" w:lineRule="auto"/>
              <w:jc w:val="center"/>
              <w:rPr>
                <w:rFonts w:ascii="Times New Roman" w:hAnsi="Times New Roman" w:cs="Times New Roman"/>
                <w:b/>
                <w:bCs/>
                <w:sz w:val="24"/>
                <w:szCs w:val="24"/>
              </w:rPr>
            </w:pPr>
            <w:r w:rsidRPr="00B327D7">
              <w:rPr>
                <w:rFonts w:ascii="Times New Roman" w:hAnsi="Times New Roman" w:cs="Times New Roman"/>
                <w:b/>
                <w:bCs/>
                <w:sz w:val="24"/>
                <w:szCs w:val="24"/>
              </w:rPr>
              <w:t>Reikalavimo taikymas</w:t>
            </w:r>
          </w:p>
        </w:tc>
      </w:tr>
      <w:tr w:rsidR="00842A56" w:rsidRPr="00B327D7" w14:paraId="1B59A77D" w14:textId="52A8BF1B" w:rsidTr="3808C87A">
        <w:tc>
          <w:tcPr>
            <w:tcW w:w="704" w:type="dxa"/>
          </w:tcPr>
          <w:p w14:paraId="6F4E461F" w14:textId="5510E290" w:rsidR="00842A56" w:rsidRPr="00B327D7" w:rsidRDefault="00842A56" w:rsidP="00A7167B">
            <w:pPr>
              <w:spacing w:after="0" w:line="240" w:lineRule="auto"/>
              <w:jc w:val="center"/>
              <w:rPr>
                <w:rFonts w:ascii="Times New Roman" w:hAnsi="Times New Roman" w:cs="Times New Roman"/>
                <w:sz w:val="24"/>
                <w:szCs w:val="24"/>
              </w:rPr>
            </w:pPr>
            <w:r w:rsidRPr="00B327D7">
              <w:rPr>
                <w:rFonts w:ascii="Times New Roman" w:hAnsi="Times New Roman" w:cs="Times New Roman"/>
                <w:sz w:val="24"/>
                <w:szCs w:val="24"/>
              </w:rPr>
              <w:t>1.</w:t>
            </w:r>
          </w:p>
        </w:tc>
        <w:tc>
          <w:tcPr>
            <w:tcW w:w="4820" w:type="dxa"/>
            <w:tcBorders>
              <w:top w:val="single" w:sz="4" w:space="0" w:color="auto"/>
              <w:left w:val="single" w:sz="4" w:space="0" w:color="auto"/>
              <w:bottom w:val="single" w:sz="4" w:space="0" w:color="auto"/>
              <w:right w:val="single" w:sz="4" w:space="0" w:color="auto"/>
            </w:tcBorders>
          </w:tcPr>
          <w:p w14:paraId="29C7C7F2" w14:textId="198612DC" w:rsidR="00842A56" w:rsidRPr="00B327D7" w:rsidRDefault="00842A56" w:rsidP="00A7167B">
            <w:pPr>
              <w:spacing w:after="0" w:line="240" w:lineRule="auto"/>
              <w:jc w:val="both"/>
              <w:rPr>
                <w:rFonts w:ascii="Times New Roman" w:hAnsi="Times New Roman" w:cs="Times New Roman"/>
                <w:sz w:val="24"/>
                <w:szCs w:val="24"/>
              </w:rPr>
            </w:pPr>
            <w:r w:rsidRPr="00B327D7">
              <w:rPr>
                <w:rFonts w:ascii="Times New Roman" w:hAnsi="Times New Roman" w:cs="Times New Roman"/>
                <w:sz w:val="24"/>
                <w:szCs w:val="24"/>
              </w:rPr>
              <w:t xml:space="preserve">Tiekėjas turi teisę būti ypatingojo statinio statybos rangovu (Statiniai: pastatai. Grupė: negyvenamieji pastatai. Pastatų paskirtis: administracinės paskirties pastatai, transporto paskirties pastatai, , </w:t>
            </w:r>
            <w:r w:rsidR="0091401A" w:rsidRPr="00B327D7">
              <w:rPr>
                <w:rFonts w:ascii="Times New Roman" w:hAnsi="Times New Roman" w:cs="Times New Roman"/>
                <w:sz w:val="24"/>
                <w:szCs w:val="24"/>
              </w:rPr>
              <w:t xml:space="preserve">pramonės ir </w:t>
            </w:r>
            <w:r w:rsidRPr="00B327D7">
              <w:rPr>
                <w:rFonts w:ascii="Times New Roman" w:hAnsi="Times New Roman" w:cs="Times New Roman"/>
                <w:sz w:val="24"/>
                <w:szCs w:val="24"/>
              </w:rPr>
              <w:t>sandėliavimo paskirties pastatai,</w:t>
            </w:r>
            <w:r w:rsidR="006D2554" w:rsidRPr="00B327D7">
              <w:rPr>
                <w:rFonts w:ascii="Times New Roman" w:hAnsi="Times New Roman" w:cs="Times New Roman"/>
                <w:sz w:val="24"/>
                <w:szCs w:val="24"/>
              </w:rPr>
              <w:t xml:space="preserve"> visuomeninės pask</w:t>
            </w:r>
            <w:r w:rsidR="00B9552F" w:rsidRPr="00B327D7">
              <w:rPr>
                <w:rFonts w:ascii="Times New Roman" w:hAnsi="Times New Roman" w:cs="Times New Roman"/>
                <w:sz w:val="24"/>
                <w:szCs w:val="24"/>
              </w:rPr>
              <w:t>irties pastatai, pagalbin</w:t>
            </w:r>
            <w:r w:rsidR="00361D31" w:rsidRPr="00B327D7">
              <w:rPr>
                <w:rFonts w:ascii="Times New Roman" w:hAnsi="Times New Roman" w:cs="Times New Roman"/>
                <w:sz w:val="24"/>
                <w:szCs w:val="24"/>
              </w:rPr>
              <w:t>ės paskirties pastatas,</w:t>
            </w:r>
            <w:r w:rsidRPr="00B327D7">
              <w:rPr>
                <w:rFonts w:ascii="Times New Roman" w:hAnsi="Times New Roman" w:cs="Times New Roman"/>
                <w:sz w:val="24"/>
                <w:szCs w:val="24"/>
              </w:rPr>
              <w:t xml:space="preserve"> specialiosios paskirties pastatai). </w:t>
            </w:r>
          </w:p>
          <w:p w14:paraId="28E508FA" w14:textId="74A1EC6E" w:rsidR="00842A56" w:rsidRPr="00B327D7" w:rsidRDefault="00842A56" w:rsidP="00A7167B">
            <w:pPr>
              <w:spacing w:after="0" w:line="240" w:lineRule="auto"/>
              <w:jc w:val="both"/>
              <w:rPr>
                <w:rFonts w:ascii="Times New Roman" w:hAnsi="Times New Roman" w:cs="Times New Roman"/>
                <w:sz w:val="24"/>
                <w:szCs w:val="24"/>
              </w:rPr>
            </w:pPr>
          </w:p>
        </w:tc>
        <w:tc>
          <w:tcPr>
            <w:tcW w:w="5528" w:type="dxa"/>
            <w:tcBorders>
              <w:top w:val="single" w:sz="4" w:space="0" w:color="auto"/>
              <w:left w:val="single" w:sz="4" w:space="0" w:color="auto"/>
              <w:bottom w:val="single" w:sz="4" w:space="0" w:color="auto"/>
              <w:right w:val="single" w:sz="4" w:space="0" w:color="auto"/>
            </w:tcBorders>
          </w:tcPr>
          <w:p w14:paraId="269BBB70" w14:textId="514D7CD9" w:rsidR="00842A56" w:rsidRPr="00B327D7" w:rsidRDefault="00842A56" w:rsidP="00A7167B">
            <w:pPr>
              <w:spacing w:after="0" w:line="240" w:lineRule="auto"/>
              <w:jc w:val="both"/>
              <w:rPr>
                <w:rFonts w:ascii="Times New Roman" w:hAnsi="Times New Roman" w:cs="Times New Roman"/>
                <w:bCs/>
                <w:iCs/>
                <w:sz w:val="24"/>
                <w:szCs w:val="24"/>
              </w:rPr>
            </w:pPr>
            <w:r w:rsidRPr="00B327D7">
              <w:rPr>
                <w:rFonts w:ascii="Times New Roman" w:hAnsi="Times New Roman" w:cs="Times New Roman"/>
                <w:bCs/>
                <w:iCs/>
                <w:sz w:val="24"/>
                <w:szCs w:val="24"/>
              </w:rPr>
              <w:t xml:space="preserve">PATEIKIAMA:   </w:t>
            </w:r>
          </w:p>
          <w:p w14:paraId="3F728A1C" w14:textId="2EFAC5A3" w:rsidR="00842A56" w:rsidRPr="00B327D7" w:rsidRDefault="00842A56" w:rsidP="00A7167B">
            <w:pPr>
              <w:spacing w:after="0" w:line="240" w:lineRule="auto"/>
              <w:jc w:val="both"/>
              <w:rPr>
                <w:rFonts w:ascii="Times New Roman" w:hAnsi="Times New Roman" w:cs="Times New Roman"/>
                <w:bCs/>
                <w:iCs/>
                <w:sz w:val="24"/>
                <w:szCs w:val="24"/>
              </w:rPr>
            </w:pPr>
            <w:r w:rsidRPr="00B327D7">
              <w:rPr>
                <w:rFonts w:ascii="Times New Roman" w:hAnsi="Times New Roman" w:cs="Times New Roman"/>
                <w:bCs/>
                <w:iCs/>
                <w:sz w:val="24"/>
                <w:szCs w:val="24"/>
              </w:rPr>
              <w:t xml:space="preserve">Lietuvos Respublikoje ir trečiosiose šalyse įsteigtiems juridiniams asmenims, kitoms organizacijoms ar jų padaliniams VšĮ Statybų sektoriaus vystymo agentūros (toliau –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kvalifikacijos reikalavime nurodyto pogrupio ypatingųjų statinių statybos veikla, arba nuorodos į nacionalines duomenų bazes bet kurioje valstybėje narėje, prie kurių pirkimo vykdytojas turės galimybę tiesiogiai ir neatlygintinai prisijungęs susipažinti su reikalaujamais dokumentais ir (ar) informacija. Užsienio šalies tiekėjo* turimos kvalifikacijos patvirtinimo dokumentai Lietuvoje gali būti išduoti ir po pirminių paraiškų pateikimo termino pabaigos </w:t>
            </w:r>
            <w:r w:rsidRPr="00B327D7">
              <w:rPr>
                <w:rFonts w:ascii="Times New Roman" w:hAnsi="Times New Roman" w:cs="Times New Roman"/>
                <w:sz w:val="24"/>
                <w:szCs w:val="24"/>
              </w:rPr>
              <w:t>(o kai paraiška teikiama suėjus pirminiam paraiškų pateikimo terminui – po tiekėjo paraiškos pateikimo dienos)</w:t>
            </w:r>
            <w:r w:rsidRPr="00B327D7">
              <w:rPr>
                <w:rFonts w:ascii="Times New Roman" w:hAnsi="Times New Roman" w:cs="Times New Roman"/>
                <w:bCs/>
                <w:iCs/>
                <w:sz w:val="24"/>
                <w:szCs w:val="24"/>
              </w:rPr>
              <w:t xml:space="preserve">, tačiau pačią teisę tiekėjas kilmės šalyje turi būti įgijęs iki pirminių paraiškų pateikimo termino pabaigos </w:t>
            </w:r>
            <w:r w:rsidRPr="00B327D7">
              <w:rPr>
                <w:rFonts w:ascii="Times New Roman" w:hAnsi="Times New Roman" w:cs="Times New Roman"/>
                <w:sz w:val="24"/>
                <w:szCs w:val="24"/>
              </w:rPr>
              <w:t xml:space="preserve">(o kai paraiška teikiama suėjus </w:t>
            </w:r>
            <w:r w:rsidRPr="00B327D7">
              <w:rPr>
                <w:rFonts w:ascii="Times New Roman" w:hAnsi="Times New Roman" w:cs="Times New Roman"/>
                <w:sz w:val="24"/>
                <w:szCs w:val="24"/>
              </w:rPr>
              <w:lastRenderedPageBreak/>
              <w:t>pirminiam paraiškų pateikimo terminui – iki tiekėjo paraiškos pateikimo dienos)</w:t>
            </w:r>
            <w:r w:rsidRPr="00B327D7">
              <w:rPr>
                <w:rFonts w:ascii="Times New Roman" w:hAnsi="Times New Roman" w:cs="Times New Roman"/>
                <w:bCs/>
                <w:iCs/>
                <w:sz w:val="24"/>
                <w:szCs w:val="24"/>
              </w:rPr>
              <w:t xml:space="preserve">. Teisės pripažinimo dokumentai turi būti gauti iki pirkimo sutarties pasirašymo. Informacija apie išduotus kvalifikacijos dokumentus tikrinama SSVA registruose </w:t>
            </w:r>
            <w:hyperlink r:id="rId11" w:history="1">
              <w:r w:rsidRPr="00B327D7">
                <w:rPr>
                  <w:rStyle w:val="Hyperlink"/>
                  <w:rFonts w:ascii="Times New Roman" w:hAnsi="Times New Roman" w:cs="Times New Roman"/>
                  <w:bCs/>
                  <w:iCs/>
                  <w:color w:val="auto"/>
                  <w:sz w:val="24"/>
                  <w:szCs w:val="24"/>
                </w:rPr>
                <w:t>https://www.ssva.lt/cms/registrai</w:t>
              </w:r>
            </w:hyperlink>
            <w:r w:rsidRPr="00B327D7">
              <w:rPr>
                <w:rFonts w:ascii="Times New Roman" w:hAnsi="Times New Roman" w:cs="Times New Roman"/>
                <w:bCs/>
                <w:iCs/>
                <w:sz w:val="24"/>
                <w:szCs w:val="24"/>
              </w:rPr>
              <w:t xml:space="preserve"> </w:t>
            </w:r>
          </w:p>
          <w:p w14:paraId="28292685" w14:textId="657CC120" w:rsidR="00842A56" w:rsidRPr="00B327D7" w:rsidRDefault="00842A56" w:rsidP="00A7167B">
            <w:pPr>
              <w:spacing w:after="0" w:line="240" w:lineRule="auto"/>
              <w:jc w:val="both"/>
              <w:rPr>
                <w:rFonts w:ascii="Times New Roman" w:hAnsi="Times New Roman" w:cs="Times New Roman"/>
                <w:bCs/>
                <w:iCs/>
                <w:sz w:val="24"/>
                <w:szCs w:val="24"/>
              </w:rPr>
            </w:pPr>
          </w:p>
          <w:p w14:paraId="4DB787B2" w14:textId="22AFC516" w:rsidR="00842A56" w:rsidRPr="00B327D7" w:rsidRDefault="00842A56" w:rsidP="00A7167B">
            <w:pPr>
              <w:spacing w:after="0" w:line="240" w:lineRule="auto"/>
              <w:jc w:val="both"/>
              <w:rPr>
                <w:rFonts w:ascii="Times New Roman" w:hAnsi="Times New Roman" w:cs="Times New Roman"/>
                <w:bCs/>
                <w:iCs/>
                <w:sz w:val="24"/>
                <w:szCs w:val="24"/>
              </w:rPr>
            </w:pPr>
            <w:r w:rsidRPr="00B327D7">
              <w:rPr>
                <w:rFonts w:ascii="Times New Roman" w:hAnsi="Times New Roman" w:cs="Times New Roman"/>
                <w:bCs/>
                <w:iCs/>
                <w:sz w:val="24"/>
                <w:szCs w:val="24"/>
              </w:rPr>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   </w:t>
            </w:r>
          </w:p>
          <w:p w14:paraId="14DD872A" w14:textId="4C28B27C" w:rsidR="00842A56" w:rsidRPr="00B327D7" w:rsidRDefault="00842A56" w:rsidP="00A7167B">
            <w:pPr>
              <w:spacing w:after="0" w:line="240" w:lineRule="auto"/>
              <w:jc w:val="both"/>
              <w:rPr>
                <w:rFonts w:ascii="Times New Roman" w:hAnsi="Times New Roman" w:cs="Times New Roman"/>
                <w:bCs/>
                <w:iCs/>
                <w:sz w:val="24"/>
                <w:szCs w:val="24"/>
              </w:rPr>
            </w:pPr>
          </w:p>
          <w:p w14:paraId="75962014" w14:textId="46BE5D74" w:rsidR="00842A56" w:rsidRPr="00B327D7" w:rsidRDefault="00842A56" w:rsidP="00A7167B">
            <w:pPr>
              <w:spacing w:after="0" w:line="240" w:lineRule="auto"/>
              <w:jc w:val="both"/>
              <w:rPr>
                <w:rFonts w:ascii="Times New Roman" w:hAnsi="Times New Roman" w:cs="Times New Roman"/>
                <w:sz w:val="24"/>
                <w:szCs w:val="24"/>
              </w:rPr>
            </w:pPr>
            <w:r w:rsidRPr="00B327D7">
              <w:rPr>
                <w:rFonts w:ascii="Times New Roman" w:hAnsi="Times New Roman" w:cs="Times New Roman"/>
                <w:bCs/>
                <w:iCs/>
                <w:sz w:val="24"/>
                <w:szCs w:val="24"/>
              </w:rPr>
              <w:t>PASTABA: Jei kvalifikacijos dokumente yra nurodyta visa reikalaujama statinių grupė (neišskirti / nenurodyti pogrupiai) arba nurodytas konkretus pogrupis, atitinkantis nurodytą kvalifikacijos reikalavime, – tokie kvalifikacijos dokumentai yra tinkami.</w:t>
            </w:r>
          </w:p>
        </w:tc>
        <w:tc>
          <w:tcPr>
            <w:tcW w:w="3828" w:type="dxa"/>
            <w:tcBorders>
              <w:top w:val="single" w:sz="4" w:space="0" w:color="auto"/>
              <w:left w:val="single" w:sz="4" w:space="0" w:color="auto"/>
              <w:bottom w:val="single" w:sz="4" w:space="0" w:color="auto"/>
              <w:right w:val="single" w:sz="4" w:space="0" w:color="auto"/>
            </w:tcBorders>
          </w:tcPr>
          <w:p w14:paraId="0AF9781D" w14:textId="6BD07A30" w:rsidR="004F14F4" w:rsidRPr="00B327D7" w:rsidRDefault="004F14F4" w:rsidP="004F14F4">
            <w:pPr>
              <w:spacing w:after="0" w:line="240" w:lineRule="auto"/>
              <w:jc w:val="both"/>
              <w:rPr>
                <w:rFonts w:ascii="Times New Roman" w:hAnsi="Times New Roman" w:cs="Times New Roman"/>
                <w:bCs/>
                <w:iCs/>
                <w:sz w:val="24"/>
                <w:szCs w:val="24"/>
              </w:rPr>
            </w:pPr>
            <w:r w:rsidRPr="00B327D7">
              <w:rPr>
                <w:rFonts w:ascii="Times New Roman" w:hAnsi="Times New Roman" w:cs="Times New Roman"/>
                <w:bCs/>
                <w:iCs/>
                <w:sz w:val="24"/>
                <w:szCs w:val="24"/>
              </w:rPr>
              <w:lastRenderedPageBreak/>
              <w:t>1) jeigu pasiūlymą teikia jungtinei veiklai susivienijusių Tiekėjų grupė – reikalavimą turi atitikti kiekvienas Tiekėjų grupės narys (-</w:t>
            </w:r>
            <w:proofErr w:type="spellStart"/>
            <w:r w:rsidRPr="00B327D7">
              <w:rPr>
                <w:rFonts w:ascii="Times New Roman" w:hAnsi="Times New Roman" w:cs="Times New Roman"/>
                <w:bCs/>
                <w:iCs/>
                <w:sz w:val="24"/>
                <w:szCs w:val="24"/>
              </w:rPr>
              <w:t>iai</w:t>
            </w:r>
            <w:proofErr w:type="spellEnd"/>
            <w:r w:rsidRPr="00B327D7">
              <w:rPr>
                <w:rFonts w:ascii="Times New Roman" w:hAnsi="Times New Roman" w:cs="Times New Roman"/>
                <w:bCs/>
                <w:iCs/>
                <w:sz w:val="24"/>
                <w:szCs w:val="24"/>
              </w:rPr>
              <w:t xml:space="preserve">), pagal jų prisiimamus įsipareigojimus pirkimo sutarčiai vykdyti; </w:t>
            </w:r>
          </w:p>
          <w:p w14:paraId="1F81ACDB" w14:textId="064F6A17" w:rsidR="004F14F4" w:rsidRPr="00B327D7" w:rsidRDefault="004F14F4" w:rsidP="004F14F4">
            <w:pPr>
              <w:spacing w:after="0" w:line="240" w:lineRule="auto"/>
              <w:jc w:val="both"/>
              <w:rPr>
                <w:rFonts w:ascii="Times New Roman" w:hAnsi="Times New Roman" w:cs="Times New Roman"/>
                <w:bCs/>
                <w:iCs/>
                <w:sz w:val="24"/>
                <w:szCs w:val="24"/>
              </w:rPr>
            </w:pPr>
            <w:r w:rsidRPr="00B327D7">
              <w:rPr>
                <w:rFonts w:ascii="Times New Roman" w:hAnsi="Times New Roman" w:cs="Times New Roman"/>
                <w:bCs/>
                <w:iCs/>
                <w:sz w:val="24"/>
                <w:szCs w:val="24"/>
              </w:rPr>
              <w:t xml:space="preserve">2) Tiekėjas gali remtis kitų ūkio subjektų pajėgumais tik tuomet, kai tie subjektai, kurių pajėgumais buvo pasiremta, patys tieks prekes, teiks paslaugas ar atliks darbus, kuriems reikia jų pajėgumų; </w:t>
            </w:r>
          </w:p>
          <w:p w14:paraId="71E9E8F1" w14:textId="03EA681C" w:rsidR="00842A56" w:rsidRPr="00B327D7" w:rsidRDefault="004F14F4" w:rsidP="004F14F4">
            <w:pPr>
              <w:spacing w:after="0" w:line="240" w:lineRule="auto"/>
              <w:jc w:val="both"/>
              <w:rPr>
                <w:rFonts w:ascii="Times New Roman" w:hAnsi="Times New Roman" w:cs="Times New Roman"/>
                <w:bCs/>
                <w:iCs/>
                <w:sz w:val="24"/>
                <w:szCs w:val="24"/>
              </w:rPr>
            </w:pPr>
            <w:r w:rsidRPr="00B327D7">
              <w:rPr>
                <w:rFonts w:ascii="Times New Roman" w:hAnsi="Times New Roman" w:cs="Times New Roman"/>
                <w:bCs/>
                <w:iCs/>
                <w:sz w:val="24"/>
                <w:szCs w:val="24"/>
              </w:rPr>
              <w:t xml:space="preserve">3) subtiekėjai, kuriuos Tiekėjas pasitelks Sutarties vykdymui (kurių pajėgumais Tiekėjas nesiremia, kad atitiktų Pirkimo dokumentuose nustatytus kvalifikacijos reikalavimus), privalo turėti teisę verstis ta veikla, kuriai jis pasitelkiamas. Tiekėjas įsipareigoja, jog Sutartį vykdys tik tokią teisę turintys asmenys. Pirkėjui pareikalavus, tiekėjas turės pateikti </w:t>
            </w:r>
            <w:r w:rsidRPr="00B327D7">
              <w:rPr>
                <w:rFonts w:ascii="Times New Roman" w:hAnsi="Times New Roman" w:cs="Times New Roman"/>
                <w:bCs/>
                <w:iCs/>
                <w:sz w:val="24"/>
                <w:szCs w:val="24"/>
              </w:rPr>
              <w:lastRenderedPageBreak/>
              <w:t>dokumentus, įrodančius subtiekėjo teisę verstis atitinkama veikla, kuriai jis pasitelkiamas.</w:t>
            </w:r>
          </w:p>
        </w:tc>
      </w:tr>
      <w:tr w:rsidR="00FF1255" w:rsidRPr="00B327D7" w14:paraId="369A4D12" w14:textId="66A1BEC9" w:rsidTr="3808C87A">
        <w:tc>
          <w:tcPr>
            <w:tcW w:w="704" w:type="dxa"/>
          </w:tcPr>
          <w:p w14:paraId="14C41C60" w14:textId="55528231" w:rsidR="00FF1255" w:rsidRPr="00B327D7" w:rsidRDefault="00FF1255" w:rsidP="00FF1255">
            <w:pPr>
              <w:spacing w:after="0" w:line="240" w:lineRule="auto"/>
              <w:jc w:val="center"/>
              <w:rPr>
                <w:rFonts w:ascii="Times New Roman" w:hAnsi="Times New Roman" w:cs="Times New Roman"/>
                <w:sz w:val="24"/>
                <w:szCs w:val="24"/>
              </w:rPr>
            </w:pPr>
            <w:r w:rsidRPr="00B327D7">
              <w:rPr>
                <w:rFonts w:ascii="Times New Roman" w:hAnsi="Times New Roman" w:cs="Times New Roman"/>
                <w:sz w:val="24"/>
                <w:szCs w:val="24"/>
              </w:rPr>
              <w:lastRenderedPageBreak/>
              <w:t>2.</w:t>
            </w:r>
          </w:p>
        </w:tc>
        <w:tc>
          <w:tcPr>
            <w:tcW w:w="4820" w:type="dxa"/>
            <w:tcBorders>
              <w:top w:val="single" w:sz="4" w:space="0" w:color="auto"/>
              <w:left w:val="single" w:sz="4" w:space="0" w:color="auto"/>
              <w:bottom w:val="single" w:sz="4" w:space="0" w:color="auto"/>
              <w:right w:val="single" w:sz="4" w:space="0" w:color="auto"/>
            </w:tcBorders>
          </w:tcPr>
          <w:p w14:paraId="68D4646D" w14:textId="3A7EF976" w:rsidR="00FF1255" w:rsidRPr="00B327D7" w:rsidRDefault="00FF1255" w:rsidP="00FF1255">
            <w:pPr>
              <w:spacing w:after="0" w:line="240" w:lineRule="auto"/>
              <w:jc w:val="both"/>
              <w:rPr>
                <w:rFonts w:ascii="Times New Roman" w:hAnsi="Times New Roman" w:cs="Times New Roman"/>
                <w:sz w:val="24"/>
                <w:szCs w:val="24"/>
              </w:rPr>
            </w:pPr>
            <w:r w:rsidRPr="00B327D7">
              <w:rPr>
                <w:rFonts w:ascii="Times New Roman" w:hAnsi="Times New Roman" w:cs="Times New Roman"/>
                <w:sz w:val="24"/>
                <w:szCs w:val="24"/>
              </w:rPr>
              <w:t xml:space="preserve">Tiekėjas privalo pasiūlyti ne mažiau kaip </w:t>
            </w:r>
            <w:r w:rsidRPr="00B327D7">
              <w:rPr>
                <w:rFonts w:ascii="Times New Roman" w:hAnsi="Times New Roman" w:cs="Times New Roman"/>
                <w:b/>
                <w:bCs/>
                <w:sz w:val="24"/>
                <w:szCs w:val="24"/>
              </w:rPr>
              <w:t>1 (vieną) statinio statybos vadovą</w:t>
            </w:r>
            <w:r w:rsidRPr="00B327D7">
              <w:rPr>
                <w:rFonts w:ascii="Times New Roman" w:hAnsi="Times New Roman" w:cs="Times New Roman"/>
                <w:sz w:val="24"/>
                <w:szCs w:val="24"/>
              </w:rPr>
              <w:t xml:space="preserve">, kuris atitiktų žemiau nurodytus reikalavimus:  </w:t>
            </w:r>
          </w:p>
          <w:p w14:paraId="371D8E27" w14:textId="38C7D382" w:rsidR="00FF1255" w:rsidRPr="00B327D7" w:rsidRDefault="00FF1255" w:rsidP="3808C87A">
            <w:pPr>
              <w:spacing w:after="0" w:line="240" w:lineRule="auto"/>
              <w:jc w:val="both"/>
              <w:rPr>
                <w:rFonts w:ascii="Times New Roman" w:hAnsi="Times New Roman" w:cs="Times New Roman"/>
                <w:sz w:val="24"/>
                <w:szCs w:val="24"/>
              </w:rPr>
            </w:pPr>
            <w:r w:rsidRPr="00B327D7">
              <w:rPr>
                <w:rFonts w:ascii="Times New Roman" w:hAnsi="Times New Roman" w:cs="Times New Roman"/>
                <w:sz w:val="24"/>
                <w:szCs w:val="24"/>
              </w:rPr>
              <w:t xml:space="preserve">1) turi teisę eiti ypatingojo statinio statybos vadovo pareigas Statiniai: pastatai. Grupė: negyvenamieji pastatai. Pastatų paskirtis: administracinės paskirties pastatai, transporto paskirties pastatai, </w:t>
            </w:r>
            <w:r w:rsidR="004F0B3F" w:rsidRPr="00B327D7">
              <w:rPr>
                <w:rFonts w:ascii="Times New Roman" w:hAnsi="Times New Roman" w:cs="Times New Roman"/>
                <w:sz w:val="24"/>
                <w:szCs w:val="24"/>
              </w:rPr>
              <w:t xml:space="preserve">pramonės ir </w:t>
            </w:r>
            <w:r w:rsidRPr="00B327D7">
              <w:rPr>
                <w:rFonts w:ascii="Times New Roman" w:hAnsi="Times New Roman" w:cs="Times New Roman"/>
                <w:sz w:val="24"/>
                <w:szCs w:val="24"/>
              </w:rPr>
              <w:t>sandėliavimo paskirties pastatai,</w:t>
            </w:r>
            <w:r w:rsidR="00BF47B4" w:rsidRPr="00B327D7">
              <w:rPr>
                <w:rFonts w:ascii="Times New Roman" w:hAnsi="Times New Roman" w:cs="Times New Roman"/>
                <w:sz w:val="24"/>
                <w:szCs w:val="24"/>
              </w:rPr>
              <w:t xml:space="preserve"> visuomeninės paskirties pastatai, pagalbinės paskirties pastatas, </w:t>
            </w:r>
            <w:r w:rsidRPr="00B327D7">
              <w:rPr>
                <w:rFonts w:ascii="Times New Roman" w:hAnsi="Times New Roman" w:cs="Times New Roman"/>
                <w:sz w:val="24"/>
                <w:szCs w:val="24"/>
              </w:rPr>
              <w:t xml:space="preserve"> specialiosios paskirties pastatai).</w:t>
            </w:r>
          </w:p>
          <w:p w14:paraId="03E33EDF" w14:textId="605AFFD1" w:rsidR="00FF1255" w:rsidRPr="00B327D7" w:rsidRDefault="00FF1255" w:rsidP="00FF1255">
            <w:pPr>
              <w:spacing w:after="0" w:line="240" w:lineRule="auto"/>
              <w:jc w:val="both"/>
              <w:rPr>
                <w:rFonts w:ascii="Times New Roman" w:hAnsi="Times New Roman" w:cs="Times New Roman"/>
                <w:sz w:val="24"/>
                <w:szCs w:val="24"/>
              </w:rPr>
            </w:pPr>
            <w:r w:rsidRPr="00B327D7">
              <w:rPr>
                <w:rFonts w:ascii="Times New Roman" w:hAnsi="Times New Roman" w:cs="Times New Roman"/>
                <w:sz w:val="24"/>
                <w:szCs w:val="24"/>
              </w:rPr>
              <w:t xml:space="preserve">2) per paskutinius 5 (penkis) metus iki paraiškų pateikimo termino pabaigos turi būti vadovavęs bent 1 (vienam) ypatingojo negyvenamojo statinio statybos darbų (naujo statinio statyba ir / ar statinio rekonstravimas ir / ar statinio kapitalinis remontas) sėkmingai užbaigtam projektui, kurio statybos darbų vertė objekte per paskutinius 5 metus iki paraiškų pateikimo termino pabaigos yra ne mažesnė kaip 2.500.000,00 EUR be PVM. Statiniai: pastatai. Grupė: negyvenamieji pastatai. Pastatų paskirtis: administracinės paskirties pastatai ir / ar transporto paskirties pastatai ir / ar </w:t>
            </w:r>
            <w:r w:rsidR="009317F7" w:rsidRPr="00B327D7">
              <w:rPr>
                <w:rFonts w:ascii="Times New Roman" w:hAnsi="Times New Roman" w:cs="Times New Roman"/>
                <w:sz w:val="24"/>
                <w:szCs w:val="24"/>
              </w:rPr>
              <w:t xml:space="preserve">pramonės ir </w:t>
            </w:r>
            <w:r w:rsidRPr="00B327D7">
              <w:rPr>
                <w:rFonts w:ascii="Times New Roman" w:hAnsi="Times New Roman" w:cs="Times New Roman"/>
                <w:sz w:val="24"/>
                <w:szCs w:val="24"/>
              </w:rPr>
              <w:t>sandėliavimo paskirties pastatai ir /</w:t>
            </w:r>
            <w:r w:rsidR="009317F7" w:rsidRPr="00B327D7">
              <w:rPr>
                <w:rFonts w:ascii="Times New Roman" w:hAnsi="Times New Roman" w:cs="Times New Roman"/>
                <w:sz w:val="24"/>
                <w:szCs w:val="24"/>
              </w:rPr>
              <w:t xml:space="preserve"> visuomeninės paskirties pastatai ir/ ar  pagalbinės paskirties pastatas ir / </w:t>
            </w:r>
            <w:r w:rsidRPr="00B327D7">
              <w:rPr>
                <w:rFonts w:ascii="Times New Roman" w:hAnsi="Times New Roman" w:cs="Times New Roman"/>
                <w:sz w:val="24"/>
                <w:szCs w:val="24"/>
              </w:rPr>
              <w:t xml:space="preserve"> ar specialiosios paskirties pastatai. </w:t>
            </w:r>
          </w:p>
          <w:p w14:paraId="3FEF962D" w14:textId="77777777" w:rsidR="00FF1255" w:rsidRPr="00B327D7" w:rsidRDefault="00FF1255" w:rsidP="00FF1255">
            <w:pPr>
              <w:spacing w:after="0" w:line="240" w:lineRule="auto"/>
              <w:jc w:val="both"/>
              <w:rPr>
                <w:rFonts w:ascii="Times New Roman" w:hAnsi="Times New Roman" w:cs="Times New Roman"/>
                <w:sz w:val="24"/>
                <w:szCs w:val="24"/>
              </w:rPr>
            </w:pPr>
          </w:p>
          <w:p w14:paraId="656119C8" w14:textId="77777777" w:rsidR="00FF1255" w:rsidRPr="00B327D7" w:rsidRDefault="00FF1255" w:rsidP="00FF1255">
            <w:pPr>
              <w:tabs>
                <w:tab w:val="left" w:pos="321"/>
              </w:tabs>
              <w:spacing w:after="0" w:line="240" w:lineRule="auto"/>
              <w:jc w:val="both"/>
              <w:rPr>
                <w:rFonts w:ascii="Times New Roman" w:hAnsi="Times New Roman" w:cs="Times New Roman"/>
                <w:bCs/>
                <w:sz w:val="24"/>
                <w:szCs w:val="24"/>
              </w:rPr>
            </w:pPr>
            <w:r w:rsidRPr="00B327D7">
              <w:rPr>
                <w:rFonts w:ascii="Times New Roman" w:hAnsi="Times New Roman" w:cs="Times New Roman"/>
                <w:bCs/>
                <w:sz w:val="24"/>
                <w:szCs w:val="24"/>
              </w:rPr>
              <w:t>PASTABA:</w:t>
            </w:r>
          </w:p>
          <w:p w14:paraId="4281414D" w14:textId="5926FAE7" w:rsidR="00FF1255" w:rsidRPr="00B327D7" w:rsidRDefault="00FF1255" w:rsidP="00FF1255">
            <w:pPr>
              <w:spacing w:after="0" w:line="240" w:lineRule="auto"/>
              <w:jc w:val="both"/>
              <w:rPr>
                <w:rFonts w:ascii="Times New Roman" w:hAnsi="Times New Roman" w:cs="Times New Roman"/>
                <w:sz w:val="24"/>
                <w:szCs w:val="24"/>
              </w:rPr>
            </w:pPr>
            <w:r w:rsidRPr="00B327D7">
              <w:rPr>
                <w:rFonts w:ascii="Times New Roman" w:hAnsi="Times New Roman" w:cs="Times New Roman"/>
                <w:bCs/>
                <w:sz w:val="24"/>
                <w:szCs w:val="24"/>
              </w:rPr>
              <w:lastRenderedPageBreak/>
              <w:t xml:space="preserve">Siūlomas (-i) specialistas (-ai) turi atitikti reikalavimo 1 ir 2 papunkčiuose nustatytus reikalavimus.  </w:t>
            </w:r>
          </w:p>
        </w:tc>
        <w:tc>
          <w:tcPr>
            <w:tcW w:w="5528" w:type="dxa"/>
            <w:tcBorders>
              <w:top w:val="single" w:sz="4" w:space="0" w:color="auto"/>
              <w:left w:val="single" w:sz="4" w:space="0" w:color="auto"/>
              <w:bottom w:val="single" w:sz="4" w:space="0" w:color="auto"/>
              <w:right w:val="single" w:sz="4" w:space="0" w:color="auto"/>
            </w:tcBorders>
          </w:tcPr>
          <w:p w14:paraId="47744350" w14:textId="77777777" w:rsidR="00FF1255" w:rsidRPr="00B327D7" w:rsidRDefault="00FF1255" w:rsidP="00FF1255">
            <w:pPr>
              <w:tabs>
                <w:tab w:val="left" w:pos="286"/>
              </w:tabs>
              <w:spacing w:after="0" w:line="240" w:lineRule="auto"/>
              <w:ind w:left="2"/>
              <w:contextualSpacing/>
              <w:jc w:val="both"/>
              <w:rPr>
                <w:rFonts w:ascii="Times New Roman" w:hAnsi="Times New Roman" w:cs="Times New Roman"/>
                <w:bCs/>
                <w:sz w:val="24"/>
                <w:szCs w:val="24"/>
              </w:rPr>
            </w:pPr>
            <w:r w:rsidRPr="00B327D7">
              <w:rPr>
                <w:rFonts w:ascii="Times New Roman" w:hAnsi="Times New Roman" w:cs="Times New Roman"/>
                <w:bCs/>
                <w:sz w:val="24"/>
                <w:szCs w:val="24"/>
              </w:rPr>
              <w:lastRenderedPageBreak/>
              <w:t xml:space="preserve">PATEIKIAMA: </w:t>
            </w:r>
          </w:p>
          <w:p w14:paraId="52473445" w14:textId="1BE68150" w:rsidR="00FF1255" w:rsidRPr="00B327D7" w:rsidRDefault="00FF1255" w:rsidP="00FF1255">
            <w:pPr>
              <w:tabs>
                <w:tab w:val="left" w:pos="286"/>
              </w:tabs>
              <w:spacing w:after="0" w:line="240" w:lineRule="auto"/>
              <w:ind w:left="2"/>
              <w:contextualSpacing/>
              <w:jc w:val="both"/>
              <w:rPr>
                <w:rFonts w:ascii="Times New Roman" w:hAnsi="Times New Roman" w:cs="Times New Roman"/>
                <w:bCs/>
                <w:sz w:val="24"/>
                <w:szCs w:val="24"/>
              </w:rPr>
            </w:pPr>
            <w:r w:rsidRPr="00B327D7">
              <w:rPr>
                <w:rFonts w:ascii="Times New Roman" w:hAnsi="Times New Roman" w:cs="Times New Roman"/>
                <w:bCs/>
                <w:sz w:val="24"/>
                <w:szCs w:val="24"/>
              </w:rPr>
              <w:t xml:space="preserve">1) Užpildytas ir Tiekėjo vadovo (įgalioto asmens) pasirašytas nustatytos formos specialistų sąrašas (SPS priedas Nr. 13), kuriame turi būti nurodyta: Objektas (pavadinimas), užsakovas (pavadinimas, adresas), statinio statybos rūšis pagal STR 1.01.08:2002 "Statinio statybos rūšys", statinio grupė ir statinio paskirtis pagal STR 1.01.03:2017 „Statinių klasifikavimas“, statybos darbų vykdymo laikotarpis (pradžios ir pabaigos datos), statybos darbų aprašymas, objekto statybos darbų vertė (Eur be PVM).  </w:t>
            </w:r>
          </w:p>
          <w:p w14:paraId="10AD1D9A" w14:textId="77777777" w:rsidR="00FF1255" w:rsidRPr="00B327D7" w:rsidRDefault="00FF1255" w:rsidP="00FF1255">
            <w:pPr>
              <w:tabs>
                <w:tab w:val="left" w:pos="286"/>
              </w:tabs>
              <w:spacing w:after="0" w:line="240" w:lineRule="auto"/>
              <w:ind w:left="2"/>
              <w:contextualSpacing/>
              <w:jc w:val="both"/>
              <w:rPr>
                <w:rFonts w:ascii="Times New Roman" w:hAnsi="Times New Roman" w:cs="Times New Roman"/>
                <w:bCs/>
                <w:sz w:val="24"/>
                <w:szCs w:val="24"/>
              </w:rPr>
            </w:pPr>
            <w:r w:rsidRPr="00B327D7">
              <w:rPr>
                <w:rFonts w:ascii="Times New Roman" w:hAnsi="Times New Roman" w:cs="Times New Roman"/>
                <w:bCs/>
                <w:sz w:val="24"/>
                <w:szCs w:val="24"/>
              </w:rPr>
              <w:t>2) Lietuvos Respublikos aplinkos ministerijos nustatyta tvarka išduotas ir galiojantis kvalifikacijos atestatas ar teisės pripažinimo dokumentas, suteikiantis teisę vykdyti nurodytas veiklas.</w:t>
            </w:r>
          </w:p>
          <w:p w14:paraId="5C554AF3" w14:textId="6D3ACC07" w:rsidR="00FF1255" w:rsidRPr="00B327D7" w:rsidRDefault="00FF1255" w:rsidP="00FF1255">
            <w:pPr>
              <w:tabs>
                <w:tab w:val="left" w:pos="286"/>
              </w:tabs>
              <w:spacing w:after="0" w:line="240" w:lineRule="auto"/>
              <w:ind w:left="2"/>
              <w:contextualSpacing/>
              <w:jc w:val="both"/>
              <w:rPr>
                <w:rFonts w:ascii="Times New Roman" w:hAnsi="Times New Roman" w:cs="Times New Roman"/>
                <w:bCs/>
                <w:sz w:val="24"/>
                <w:szCs w:val="24"/>
              </w:rPr>
            </w:pPr>
            <w:r w:rsidRPr="00B327D7">
              <w:rPr>
                <w:rFonts w:ascii="Times New Roman" w:hAnsi="Times New Roman" w:cs="Times New Roman"/>
                <w:bCs/>
                <w:sz w:val="24"/>
                <w:szCs w:val="24"/>
              </w:rPr>
              <w:t>Iš tiekėjo nereikalaujama pateikti kvalifikacijos atestato ar teisės pripažinimo dokumento, jeigu atitinkamas dokumentas yra išduotas Lietuvos Respublikoje. Tiekėjas SPS priede Nr. 13 nurodo atestato ar teisės pripažinimo dokumento, įrodančio teisę verstis atitinkama veikla, numerį, o AB „Lietuvos oro uostai“ (toliau – LOU) patikrins duomenis atitinkamuose Statybos produkcijos sertifikavimo centro (toliau – SPSC) arba Statybos sektoriaus vystymo agentūros (toliau – SSVA)</w:t>
            </w:r>
            <w:r w:rsidRPr="00B327D7">
              <w:rPr>
                <w:rFonts w:ascii="Times New Roman" w:hAnsi="Times New Roman" w:cs="Times New Roman"/>
                <w:bCs/>
                <w:iCs/>
                <w:sz w:val="24"/>
                <w:szCs w:val="24"/>
              </w:rPr>
              <w:t xml:space="preserve"> </w:t>
            </w:r>
            <w:r w:rsidRPr="00B327D7">
              <w:rPr>
                <w:rFonts w:ascii="Times New Roman" w:hAnsi="Times New Roman" w:cs="Times New Roman"/>
                <w:bCs/>
                <w:sz w:val="24"/>
                <w:szCs w:val="24"/>
              </w:rPr>
              <w:t xml:space="preserve"> įmonių kvalifikacijos atestatų ir(arba) teisės pripažinimo dokumentų (toliau – TPD) registruose (</w:t>
            </w:r>
            <w:hyperlink r:id="rId12" w:history="1">
              <w:r w:rsidRPr="00B327D7">
                <w:rPr>
                  <w:rStyle w:val="Hyperlink"/>
                  <w:rFonts w:ascii="Times New Roman" w:hAnsi="Times New Roman" w:cs="Times New Roman"/>
                  <w:bCs/>
                  <w:color w:val="auto"/>
                  <w:sz w:val="24"/>
                  <w:szCs w:val="24"/>
                </w:rPr>
                <w:t>http://www.spsc.lt/registrai /</w:t>
              </w:r>
            </w:hyperlink>
            <w:r w:rsidRPr="00B327D7">
              <w:rPr>
                <w:rFonts w:ascii="Times New Roman" w:hAnsi="Times New Roman" w:cs="Times New Roman"/>
                <w:bCs/>
                <w:sz w:val="24"/>
                <w:szCs w:val="24"/>
              </w:rPr>
              <w:t xml:space="preserve"> </w:t>
            </w:r>
            <w:hyperlink r:id="rId13" w:history="1">
              <w:r w:rsidRPr="00B327D7">
                <w:rPr>
                  <w:rStyle w:val="Hyperlink"/>
                  <w:rFonts w:ascii="Times New Roman" w:hAnsi="Times New Roman" w:cs="Times New Roman"/>
                  <w:bCs/>
                  <w:color w:val="auto"/>
                  <w:sz w:val="24"/>
                  <w:szCs w:val="24"/>
                </w:rPr>
                <w:t>https://www.ssva.lt/cms/registrai</w:t>
              </w:r>
            </w:hyperlink>
            <w:r w:rsidRPr="00B327D7">
              <w:rPr>
                <w:rFonts w:ascii="Times New Roman" w:hAnsi="Times New Roman" w:cs="Times New Roman"/>
                <w:bCs/>
                <w:sz w:val="24"/>
                <w:szCs w:val="24"/>
              </w:rPr>
              <w:t>).</w:t>
            </w:r>
          </w:p>
          <w:p w14:paraId="4F293A59" w14:textId="30E88A91" w:rsidR="00FF1255" w:rsidRPr="00B327D7" w:rsidRDefault="00FF1255" w:rsidP="00FF1255">
            <w:pPr>
              <w:tabs>
                <w:tab w:val="left" w:pos="286"/>
              </w:tabs>
              <w:spacing w:after="0" w:line="240" w:lineRule="auto"/>
              <w:ind w:left="2"/>
              <w:contextualSpacing/>
              <w:jc w:val="both"/>
              <w:rPr>
                <w:rFonts w:ascii="Times New Roman" w:hAnsi="Times New Roman" w:cs="Times New Roman"/>
                <w:bCs/>
                <w:iCs/>
                <w:sz w:val="24"/>
                <w:szCs w:val="24"/>
              </w:rPr>
            </w:pPr>
            <w:r w:rsidRPr="00B327D7">
              <w:rPr>
                <w:rFonts w:ascii="Times New Roman" w:hAnsi="Times New Roman" w:cs="Times New Roman"/>
                <w:bCs/>
                <w:iCs/>
                <w:sz w:val="24"/>
                <w:szCs w:val="24"/>
              </w:rPr>
              <w:t xml:space="preserve">Užsienio (Europos Sąjungos ir Europos ekonominės erdvės valstybės narių, Šveicarijos Konfederacijos piliečių ir kitų fizinių asmenų, kurie naudojasi Europos Sąjungos teisės aktuose jiems suteiktomis judėjimo </w:t>
            </w:r>
            <w:r w:rsidRPr="00B327D7">
              <w:rPr>
                <w:rFonts w:ascii="Times New Roman" w:hAnsi="Times New Roman" w:cs="Times New Roman"/>
                <w:bCs/>
                <w:iCs/>
                <w:sz w:val="24"/>
                <w:szCs w:val="24"/>
              </w:rPr>
              <w:lastRenderedPageBreak/>
              <w:t>valstybėse narėse teisėmis) specialistų įgyta kvalifikacija bus laikytina atitinkančia nustatytą reikalavimą, nepriklausomai nuo to, kad šio pajėgumo teisės patvirtinimo dokumentas Lietuvoje bus išduotas po paraiškų pateikimo termino pabaigos. Tokiu atveju, kartu su paraiška tiekėjai turi pateikti kilmės šalyje išduoto dokumento kopiją ir prašymo išduoti teisės pripažinimo dokumentą kopiją, o iki pasirašant pirkimo sutartį, turės pateikti ir patį teisės pripažinimo dokumentą.</w:t>
            </w:r>
          </w:p>
          <w:p w14:paraId="7BB03BA6" w14:textId="77777777" w:rsidR="00FF1255" w:rsidRPr="00B327D7" w:rsidRDefault="00FF1255" w:rsidP="00FF1255">
            <w:pPr>
              <w:tabs>
                <w:tab w:val="left" w:pos="286"/>
              </w:tabs>
              <w:spacing w:after="0" w:line="240" w:lineRule="auto"/>
              <w:ind w:left="2"/>
              <w:contextualSpacing/>
              <w:jc w:val="both"/>
              <w:rPr>
                <w:rFonts w:ascii="Times New Roman" w:hAnsi="Times New Roman" w:cs="Times New Roman"/>
                <w:bCs/>
                <w:iCs/>
                <w:sz w:val="24"/>
                <w:szCs w:val="24"/>
              </w:rPr>
            </w:pPr>
            <w:r w:rsidRPr="00B327D7">
              <w:rPr>
                <w:rFonts w:ascii="Times New Roman" w:hAnsi="Times New Roman" w:cs="Times New Roman"/>
                <w:bCs/>
                <w:iCs/>
                <w:sz w:val="24"/>
                <w:szCs w:val="24"/>
              </w:rPr>
              <w:t>Trečiųjų valstybių piliečiai yra atestuojami tokia pačia tvarka, kaip ir Lietuvos Respublikos fiziniai asmenys.</w:t>
            </w:r>
          </w:p>
          <w:p w14:paraId="32ED4EE9" w14:textId="77777777" w:rsidR="00FF1255" w:rsidRPr="00B327D7" w:rsidRDefault="00FF1255" w:rsidP="00FF1255">
            <w:pPr>
              <w:tabs>
                <w:tab w:val="left" w:pos="286"/>
              </w:tabs>
              <w:spacing w:after="0" w:line="240" w:lineRule="auto"/>
              <w:ind w:left="2"/>
              <w:contextualSpacing/>
              <w:jc w:val="both"/>
              <w:rPr>
                <w:rFonts w:ascii="Times New Roman" w:hAnsi="Times New Roman" w:cs="Times New Roman"/>
                <w:bCs/>
                <w:sz w:val="24"/>
                <w:szCs w:val="24"/>
              </w:rPr>
            </w:pPr>
            <w:r w:rsidRPr="00B327D7">
              <w:rPr>
                <w:rFonts w:ascii="Times New Roman" w:hAnsi="Times New Roman" w:cs="Times New Roman"/>
                <w:bCs/>
                <w:sz w:val="24"/>
                <w:szCs w:val="24"/>
              </w:rPr>
              <w:t>3) statinio statybos užbaigimo akto kopija (su nurodytu statybos vadovo vardu, pavarde);</w:t>
            </w:r>
          </w:p>
          <w:p w14:paraId="54F90102" w14:textId="49A68FC4" w:rsidR="00FF1255" w:rsidRPr="00B327D7" w:rsidRDefault="00FF1255" w:rsidP="5283E86C">
            <w:pPr>
              <w:tabs>
                <w:tab w:val="left" w:pos="286"/>
              </w:tabs>
              <w:spacing w:after="0" w:line="240" w:lineRule="auto"/>
              <w:ind w:left="2"/>
              <w:contextualSpacing/>
              <w:jc w:val="both"/>
              <w:rPr>
                <w:rFonts w:ascii="Times New Roman" w:hAnsi="Times New Roman" w:cs="Times New Roman"/>
                <w:sz w:val="24"/>
                <w:szCs w:val="24"/>
              </w:rPr>
            </w:pPr>
            <w:r w:rsidRPr="00B327D7">
              <w:rPr>
                <w:rFonts w:ascii="Times New Roman" w:hAnsi="Times New Roman" w:cs="Times New Roman"/>
                <w:sz w:val="24"/>
                <w:szCs w:val="24"/>
              </w:rPr>
              <w:t>4) objekto užsakovo pažyma. Pažymoje turi būti nurodytas objekto pavadinimas, darbų aprašymas, įvykdytų statybos darbų vertė objekte, kuriems vadovavo siūlomas statinio statybos vadovas, statybų pradžios ir pabaigos data, ar darbai buvo atlikti ir užbaigti pagal darbų atlikimą reglamentuojančių teisės aktų bei sutarties reikalavimus.</w:t>
            </w:r>
          </w:p>
          <w:p w14:paraId="6FA884B0" w14:textId="77777777" w:rsidR="00FF1255" w:rsidRPr="00B327D7" w:rsidRDefault="00FF1255" w:rsidP="00FF1255">
            <w:pPr>
              <w:tabs>
                <w:tab w:val="left" w:pos="286"/>
              </w:tabs>
              <w:spacing w:after="0" w:line="240" w:lineRule="auto"/>
              <w:ind w:left="2"/>
              <w:contextualSpacing/>
              <w:jc w:val="both"/>
              <w:rPr>
                <w:rFonts w:ascii="Times New Roman" w:hAnsi="Times New Roman" w:cs="Times New Roman"/>
                <w:bCs/>
                <w:sz w:val="24"/>
                <w:szCs w:val="24"/>
              </w:rPr>
            </w:pPr>
          </w:p>
          <w:p w14:paraId="73B30A2D" w14:textId="2EF74169" w:rsidR="00FF1255" w:rsidRPr="00B327D7" w:rsidRDefault="00FF1255" w:rsidP="00FF1255">
            <w:pPr>
              <w:spacing w:after="0" w:line="240" w:lineRule="auto"/>
              <w:jc w:val="both"/>
              <w:rPr>
                <w:rFonts w:ascii="Times New Roman" w:hAnsi="Times New Roman" w:cs="Times New Roman"/>
                <w:bCs/>
                <w:iCs/>
                <w:sz w:val="24"/>
                <w:szCs w:val="24"/>
              </w:rPr>
            </w:pPr>
            <w:r w:rsidRPr="00B327D7">
              <w:rPr>
                <w:rFonts w:ascii="Times New Roman" w:hAnsi="Times New Roman" w:cs="Times New Roman"/>
                <w:bCs/>
                <w:sz w:val="24"/>
                <w:szCs w:val="24"/>
              </w:rPr>
              <w:t>PASTABA: Jei kvalifikacijos dokumente yra nurodyta visa reikalaujama statinių grupė (neišskirti / nenurodyti pogrupiai) arba nurodytas konkretus pogrupis, atitinkantis nurodytą kvalifikacijos reikalavime, – tokie kvalifikacijos dokumentai yra tinkami.</w:t>
            </w:r>
          </w:p>
        </w:tc>
        <w:tc>
          <w:tcPr>
            <w:tcW w:w="3828" w:type="dxa"/>
          </w:tcPr>
          <w:p w14:paraId="16D87149" w14:textId="77777777" w:rsidR="00ED58C8" w:rsidRPr="00B327D7" w:rsidRDefault="00ED58C8" w:rsidP="00ED58C8">
            <w:pPr>
              <w:tabs>
                <w:tab w:val="left" w:pos="286"/>
              </w:tabs>
              <w:spacing w:after="0" w:line="240" w:lineRule="auto"/>
              <w:ind w:left="2"/>
              <w:contextualSpacing/>
              <w:jc w:val="both"/>
              <w:rPr>
                <w:rFonts w:ascii="Times New Roman" w:hAnsi="Times New Roman" w:cs="Times New Roman"/>
                <w:bCs/>
                <w:sz w:val="24"/>
                <w:szCs w:val="24"/>
              </w:rPr>
            </w:pPr>
            <w:r w:rsidRPr="00B327D7">
              <w:rPr>
                <w:rFonts w:ascii="Times New Roman" w:hAnsi="Times New Roman" w:cs="Times New Roman"/>
                <w:bCs/>
                <w:sz w:val="24"/>
                <w:szCs w:val="24"/>
              </w:rPr>
              <w:lastRenderedPageBreak/>
              <w:t>1) jeigu pasiūlymą teikia jungtinei veiklai susivienijusių Tiekėjų grupė – reikalavimą turi atitikti Tiekėjų grupės nario (-</w:t>
            </w:r>
            <w:proofErr w:type="spellStart"/>
            <w:r w:rsidRPr="00B327D7">
              <w:rPr>
                <w:rFonts w:ascii="Times New Roman" w:hAnsi="Times New Roman" w:cs="Times New Roman"/>
                <w:bCs/>
                <w:sz w:val="24"/>
                <w:szCs w:val="24"/>
              </w:rPr>
              <w:t>ių</w:t>
            </w:r>
            <w:proofErr w:type="spellEnd"/>
            <w:r w:rsidRPr="00B327D7">
              <w:rPr>
                <w:rFonts w:ascii="Times New Roman" w:hAnsi="Times New Roman" w:cs="Times New Roman"/>
                <w:bCs/>
                <w:sz w:val="24"/>
                <w:szCs w:val="24"/>
              </w:rPr>
              <w:t xml:space="preserve">) specialistai, atsižvelgiant į jų prisiimamus įsipareigojimus Sutarčiai vykdyti; </w:t>
            </w:r>
          </w:p>
          <w:p w14:paraId="087EB306" w14:textId="77777777" w:rsidR="00ED58C8" w:rsidRPr="00B327D7" w:rsidRDefault="00ED58C8" w:rsidP="00ED58C8">
            <w:pPr>
              <w:tabs>
                <w:tab w:val="left" w:pos="286"/>
              </w:tabs>
              <w:spacing w:after="0" w:line="240" w:lineRule="auto"/>
              <w:ind w:left="2"/>
              <w:contextualSpacing/>
              <w:jc w:val="both"/>
              <w:rPr>
                <w:rFonts w:ascii="Times New Roman" w:hAnsi="Times New Roman" w:cs="Times New Roman"/>
                <w:bCs/>
                <w:sz w:val="24"/>
                <w:szCs w:val="24"/>
              </w:rPr>
            </w:pPr>
            <w:r w:rsidRPr="00B327D7">
              <w:rPr>
                <w:rFonts w:ascii="Times New Roman" w:hAnsi="Times New Roman" w:cs="Times New Roman"/>
                <w:bCs/>
                <w:sz w:val="24"/>
                <w:szCs w:val="24"/>
              </w:rPr>
              <w:t xml:space="preserve">2) Tiekėjas gali remtis kitų ūkio subjektų pajėgumais tik tuo atveju, jeigu tie subjektai (jų darbuotojai) patys vykdys tą Sutarties dalį, kuriai reikia jų turimų pajėgumų; </w:t>
            </w:r>
          </w:p>
          <w:p w14:paraId="66210959" w14:textId="7FA694D0" w:rsidR="00FF1255" w:rsidRPr="00B327D7" w:rsidRDefault="00ED58C8" w:rsidP="00ED58C8">
            <w:pPr>
              <w:tabs>
                <w:tab w:val="left" w:pos="286"/>
              </w:tabs>
              <w:spacing w:after="0" w:line="240" w:lineRule="auto"/>
              <w:ind w:left="2"/>
              <w:contextualSpacing/>
              <w:jc w:val="both"/>
              <w:rPr>
                <w:rFonts w:ascii="Times New Roman" w:hAnsi="Times New Roman" w:cs="Times New Roman"/>
                <w:bCs/>
                <w:sz w:val="24"/>
                <w:szCs w:val="24"/>
              </w:rPr>
            </w:pPr>
            <w:r w:rsidRPr="00B327D7">
              <w:rPr>
                <w:rFonts w:ascii="Times New Roman" w:hAnsi="Times New Roman" w:cs="Times New Roman"/>
                <w:bCs/>
                <w:sz w:val="24"/>
                <w:szCs w:val="24"/>
              </w:rPr>
              <w:t>3) subtiekėjai – jei Tiekėjas (jo pasitelkiami specialistai) pats atitinka keliamą reikalavimą, tačiau ketina pasitelkti subtiekėjus (subtiekėjo specialistus), subtiekėjų specialistai privalo atitikti keliamus reikalavimus, jeigu subtiekėjai (jų darbuotojai) patys vykdys tą Sutarties dalį, kuriai reikia nustatytos kvalifikacijos.</w:t>
            </w:r>
          </w:p>
        </w:tc>
      </w:tr>
      <w:tr w:rsidR="00302236" w:rsidRPr="00B327D7" w14:paraId="7861F2AC" w14:textId="48FDF249" w:rsidTr="3808C87A">
        <w:tc>
          <w:tcPr>
            <w:tcW w:w="704" w:type="dxa"/>
          </w:tcPr>
          <w:p w14:paraId="32BBE4D8" w14:textId="38679ADD" w:rsidR="00302236" w:rsidRPr="00B327D7" w:rsidRDefault="00302236" w:rsidP="00302236">
            <w:pPr>
              <w:spacing w:after="0" w:line="240" w:lineRule="auto"/>
              <w:jc w:val="center"/>
              <w:rPr>
                <w:rFonts w:ascii="Times New Roman" w:hAnsi="Times New Roman" w:cs="Times New Roman"/>
                <w:sz w:val="24"/>
                <w:szCs w:val="24"/>
              </w:rPr>
            </w:pPr>
            <w:r w:rsidRPr="00B327D7">
              <w:rPr>
                <w:rFonts w:ascii="Times New Roman" w:hAnsi="Times New Roman" w:cs="Times New Roman"/>
                <w:sz w:val="24"/>
                <w:szCs w:val="24"/>
              </w:rPr>
              <w:t>3.</w:t>
            </w:r>
          </w:p>
        </w:tc>
        <w:tc>
          <w:tcPr>
            <w:tcW w:w="4820" w:type="dxa"/>
          </w:tcPr>
          <w:p w14:paraId="1BBF6E35" w14:textId="2A116D1B" w:rsidR="00302236" w:rsidRPr="00B327D7" w:rsidRDefault="00302236" w:rsidP="3808C87A">
            <w:pPr>
              <w:spacing w:after="0" w:line="240" w:lineRule="auto"/>
              <w:jc w:val="both"/>
              <w:rPr>
                <w:rFonts w:ascii="Times New Roman" w:hAnsi="Times New Roman" w:cs="Times New Roman"/>
                <w:sz w:val="24"/>
                <w:szCs w:val="24"/>
              </w:rPr>
            </w:pPr>
            <w:r w:rsidRPr="00B327D7">
              <w:rPr>
                <w:rFonts w:ascii="Times New Roman" w:hAnsi="Times New Roman" w:cs="Times New Roman"/>
                <w:b/>
                <w:bCs/>
                <w:sz w:val="24"/>
                <w:szCs w:val="24"/>
              </w:rPr>
              <w:t>Tiekėjas</w:t>
            </w:r>
            <w:r w:rsidRPr="00B327D7">
              <w:rPr>
                <w:rFonts w:ascii="Times New Roman" w:hAnsi="Times New Roman" w:cs="Times New Roman"/>
                <w:sz w:val="24"/>
                <w:szCs w:val="24"/>
              </w:rPr>
              <w:t xml:space="preserve">, būdamas rangovu ar generaliniu rangovu, per paskutinius 5 (penkis) metus iki paraiškų pateikimo termino pabaigos yra įgyvendinęs bent 1 (vieną) ypatingojo </w:t>
            </w:r>
            <w:r w:rsidR="35B7E0AF" w:rsidRPr="00B327D7">
              <w:rPr>
                <w:rFonts w:ascii="Times New Roman" w:hAnsi="Times New Roman" w:cs="Times New Roman"/>
                <w:sz w:val="24"/>
                <w:szCs w:val="24"/>
              </w:rPr>
              <w:t xml:space="preserve">negyvenamojo </w:t>
            </w:r>
            <w:r w:rsidRPr="00B327D7">
              <w:rPr>
                <w:rFonts w:ascii="Times New Roman" w:hAnsi="Times New Roman" w:cs="Times New Roman"/>
                <w:sz w:val="24"/>
                <w:szCs w:val="24"/>
              </w:rPr>
              <w:t xml:space="preserve">statinio statybos </w:t>
            </w:r>
            <w:r w:rsidR="76D6DFC1" w:rsidRPr="00B327D7">
              <w:rPr>
                <w:rFonts w:ascii="Times New Roman" w:hAnsi="Times New Roman" w:cs="Times New Roman"/>
                <w:sz w:val="24"/>
                <w:szCs w:val="24"/>
              </w:rPr>
              <w:t xml:space="preserve">darbų (naujo </w:t>
            </w:r>
            <w:r w:rsidR="76D6DFC1" w:rsidRPr="00B327D7">
              <w:rPr>
                <w:rFonts w:ascii="Times New Roman" w:hAnsi="Times New Roman" w:cs="Times New Roman"/>
                <w:sz w:val="24"/>
                <w:szCs w:val="24"/>
              </w:rPr>
              <w:lastRenderedPageBreak/>
              <w:t xml:space="preserve">statinio statybos </w:t>
            </w:r>
            <w:r w:rsidRPr="00B327D7">
              <w:rPr>
                <w:rFonts w:ascii="Times New Roman" w:hAnsi="Times New Roman" w:cs="Times New Roman"/>
                <w:sz w:val="24"/>
                <w:szCs w:val="24"/>
              </w:rPr>
              <w:t>ir / ar statinio rekonstravimo ir / ar statinio kapitalinio remonto</w:t>
            </w:r>
            <w:r w:rsidR="08A73A20" w:rsidRPr="00B327D7">
              <w:rPr>
                <w:rFonts w:ascii="Times New Roman" w:hAnsi="Times New Roman" w:cs="Times New Roman"/>
                <w:sz w:val="24"/>
                <w:szCs w:val="24"/>
              </w:rPr>
              <w:t xml:space="preserve">) </w:t>
            </w:r>
            <w:r w:rsidRPr="00B327D7">
              <w:rPr>
                <w:rFonts w:ascii="Times New Roman" w:hAnsi="Times New Roman" w:cs="Times New Roman"/>
                <w:sz w:val="24"/>
                <w:szCs w:val="24"/>
              </w:rPr>
              <w:t xml:space="preserve"> projektą, kurio statybos darbų (naujo statinio statybos ir / ar statinio rekonstrukcijos ir / ar statinio kapitalinio remonto)  vertė yra ne mažesnė kaip 2.500.000,00 EUR be PVM. </w:t>
            </w:r>
            <w:r w:rsidR="79A5BC9B" w:rsidRPr="00B327D7">
              <w:rPr>
                <w:rFonts w:ascii="Times New Roman" w:hAnsi="Times New Roman" w:cs="Times New Roman"/>
                <w:sz w:val="24"/>
                <w:szCs w:val="24"/>
              </w:rPr>
              <w:t xml:space="preserve">Statiniai: pastatai, grupė: negyvenamieji pastatai, pastatų paskirtis: viena ar daugiau iš negyvenamųjų pastatų paskirčių. </w:t>
            </w:r>
            <w:r w:rsidRPr="00B327D7">
              <w:rPr>
                <w:rFonts w:ascii="Times New Roman" w:hAnsi="Times New Roman" w:cs="Times New Roman"/>
                <w:sz w:val="24"/>
                <w:szCs w:val="24"/>
              </w:rPr>
              <w:t xml:space="preserve">Projektas turi būti baigtas ir galutiniai rezultatai pripažinti tinkamais.  </w:t>
            </w:r>
          </w:p>
          <w:p w14:paraId="19F3A18D" w14:textId="77777777" w:rsidR="00302236" w:rsidRPr="00B327D7" w:rsidRDefault="00302236" w:rsidP="00302236">
            <w:pPr>
              <w:spacing w:after="0" w:line="240" w:lineRule="auto"/>
              <w:jc w:val="both"/>
              <w:rPr>
                <w:rFonts w:ascii="Times New Roman" w:hAnsi="Times New Roman" w:cs="Times New Roman"/>
                <w:sz w:val="24"/>
                <w:szCs w:val="24"/>
              </w:rPr>
            </w:pPr>
          </w:p>
          <w:p w14:paraId="6D46FE12" w14:textId="7297C1E9" w:rsidR="00302236" w:rsidRPr="00B327D7" w:rsidRDefault="00302236" w:rsidP="00302236">
            <w:pPr>
              <w:spacing w:after="0" w:line="240" w:lineRule="auto"/>
              <w:jc w:val="both"/>
              <w:rPr>
                <w:rFonts w:ascii="Times New Roman" w:hAnsi="Times New Roman" w:cs="Times New Roman"/>
                <w:sz w:val="24"/>
                <w:szCs w:val="24"/>
              </w:rPr>
            </w:pPr>
            <w:r w:rsidRPr="00B327D7">
              <w:rPr>
                <w:rFonts w:ascii="Times New Roman" w:hAnsi="Times New Roman" w:cs="Times New Roman"/>
                <w:sz w:val="24"/>
                <w:szCs w:val="24"/>
              </w:rPr>
              <w:t>Projektai (objektai), kurių statybos darbai prasidėjo anksčiau nei per paskutinius 5 (penkis) metus iki paraiškų pateikimo termino pabaigos, o pasibaigė per paskutinius 5 (penkis) metus iki paraiškų pateikimo termino pabaigos, yra laikomi priimtinais.</w:t>
            </w:r>
          </w:p>
        </w:tc>
        <w:tc>
          <w:tcPr>
            <w:tcW w:w="5528" w:type="dxa"/>
          </w:tcPr>
          <w:p w14:paraId="1757FDAB" w14:textId="77777777" w:rsidR="00302236" w:rsidRPr="00B327D7" w:rsidRDefault="00302236" w:rsidP="00302236">
            <w:pPr>
              <w:spacing w:after="0" w:line="240" w:lineRule="auto"/>
              <w:jc w:val="both"/>
              <w:rPr>
                <w:rFonts w:ascii="Times New Roman" w:hAnsi="Times New Roman" w:cs="Times New Roman"/>
                <w:bCs/>
                <w:iCs/>
                <w:sz w:val="24"/>
                <w:szCs w:val="24"/>
              </w:rPr>
            </w:pPr>
            <w:r w:rsidRPr="00B327D7">
              <w:rPr>
                <w:rFonts w:ascii="Times New Roman" w:hAnsi="Times New Roman" w:cs="Times New Roman"/>
                <w:bCs/>
                <w:iCs/>
                <w:sz w:val="24"/>
                <w:szCs w:val="24"/>
              </w:rPr>
              <w:lastRenderedPageBreak/>
              <w:t xml:space="preserve">PATEIKIAMA:  </w:t>
            </w:r>
          </w:p>
          <w:p w14:paraId="25AB40A5" w14:textId="37A7625F" w:rsidR="00302236" w:rsidRPr="00B327D7" w:rsidRDefault="00302236" w:rsidP="00302236">
            <w:pPr>
              <w:spacing w:after="0" w:line="240" w:lineRule="auto"/>
              <w:jc w:val="both"/>
              <w:rPr>
                <w:rFonts w:ascii="Times New Roman" w:hAnsi="Times New Roman" w:cs="Times New Roman"/>
                <w:bCs/>
                <w:iCs/>
                <w:sz w:val="24"/>
                <w:szCs w:val="24"/>
              </w:rPr>
            </w:pPr>
            <w:r w:rsidRPr="00B327D7">
              <w:rPr>
                <w:rFonts w:ascii="Times New Roman" w:hAnsi="Times New Roman" w:cs="Times New Roman"/>
                <w:bCs/>
                <w:iCs/>
                <w:sz w:val="24"/>
                <w:szCs w:val="24"/>
              </w:rPr>
              <w:t xml:space="preserve">1) Per paskutinius 5 (penkis) metus iki paraiškų pateikimo termino pabaigos užbaigtų ypatingojo negyvenamojo pastato statybos ir / ar statinio rekonstravimo ir / ar statinio kapitalinio remonto </w:t>
            </w:r>
            <w:r w:rsidRPr="00B327D7">
              <w:rPr>
                <w:rFonts w:ascii="Times New Roman" w:hAnsi="Times New Roman" w:cs="Times New Roman"/>
                <w:bCs/>
                <w:iCs/>
                <w:sz w:val="24"/>
                <w:szCs w:val="24"/>
              </w:rPr>
              <w:lastRenderedPageBreak/>
              <w:t xml:space="preserve">projektų (objektų) sąrašas, užpildant SPS priedo Nr. 15 1 lentelėje nustatytos formos sąrašą, kuriame turi būti nurodyta: Objektas (pavadinimas), užsakovas (pavadinimas, adresas), statinio statybos rūšis pagal STR 1.01.08:2002 "Statinio statybos rūšys", statinio kategorija, grupė ir statinio paskirtis pagal STR 1.01.03:2017 „Statinių klasifikavimas“, statybos darbų vykdymo laikotarpis (pradžios ir pabaigos datos), statybos darbų aprašymas bei kita informacija, įrodanti atitikimą šiam kvalifikaciniam reikalavimui, objekto statybos darbų vertė (Eur be PVM); </w:t>
            </w:r>
          </w:p>
          <w:p w14:paraId="35DBC445" w14:textId="77777777" w:rsidR="00302236" w:rsidRPr="00B327D7" w:rsidRDefault="00302236" w:rsidP="00302236">
            <w:pPr>
              <w:spacing w:after="0" w:line="240" w:lineRule="auto"/>
              <w:jc w:val="both"/>
              <w:rPr>
                <w:rFonts w:ascii="Times New Roman" w:hAnsi="Times New Roman" w:cs="Times New Roman"/>
                <w:bCs/>
                <w:iCs/>
                <w:sz w:val="24"/>
                <w:szCs w:val="24"/>
              </w:rPr>
            </w:pPr>
            <w:r w:rsidRPr="00B327D7">
              <w:rPr>
                <w:rFonts w:ascii="Times New Roman" w:hAnsi="Times New Roman" w:cs="Times New Roman"/>
                <w:bCs/>
                <w:iCs/>
                <w:sz w:val="24"/>
                <w:szCs w:val="24"/>
              </w:rPr>
              <w:t>2) Statinio statybos užbaigimo akto kopija;</w:t>
            </w:r>
          </w:p>
          <w:p w14:paraId="578DDCF1" w14:textId="4B056C19" w:rsidR="00302236" w:rsidRPr="00B327D7" w:rsidRDefault="00302236" w:rsidP="00302236">
            <w:pPr>
              <w:spacing w:after="0" w:line="240" w:lineRule="auto"/>
              <w:jc w:val="both"/>
              <w:rPr>
                <w:rFonts w:ascii="Times New Roman" w:hAnsi="Times New Roman" w:cs="Times New Roman"/>
                <w:sz w:val="24"/>
                <w:szCs w:val="24"/>
              </w:rPr>
            </w:pPr>
            <w:r w:rsidRPr="00B327D7">
              <w:rPr>
                <w:rFonts w:ascii="Times New Roman" w:hAnsi="Times New Roman" w:cs="Times New Roman"/>
                <w:sz w:val="24"/>
                <w:szCs w:val="24"/>
              </w:rPr>
              <w:t>3) Projekto (objekto) užsakovo (tiek viešųjų, tiek privačiųjų) pažyma apie tai, kad projektas yra baigtas ir galutiniai rezultatai buvo pripažinti tinkamais. Pažymoje taip pat turi būti nurodytas projekto (objekto) pavadinimas, statybos darbų aprašymas, statybos darbų vertė (Eur be PVM), statybų pradžios ir pabaigos datos.</w:t>
            </w:r>
          </w:p>
        </w:tc>
        <w:tc>
          <w:tcPr>
            <w:tcW w:w="3828" w:type="dxa"/>
          </w:tcPr>
          <w:p w14:paraId="1285E570" w14:textId="77777777" w:rsidR="00302236" w:rsidRPr="00B327D7" w:rsidRDefault="00302236" w:rsidP="00302236">
            <w:pPr>
              <w:pStyle w:val="Heading2"/>
              <w:keepNext w:val="0"/>
              <w:keepLines w:val="0"/>
              <w:tabs>
                <w:tab w:val="left" w:pos="709"/>
              </w:tabs>
              <w:spacing w:before="0" w:line="240" w:lineRule="auto"/>
              <w:ind w:right="-23"/>
              <w:jc w:val="both"/>
              <w:rPr>
                <w:rFonts w:ascii="Times New Roman" w:hAnsi="Times New Roman" w:cs="Times New Roman"/>
                <w:color w:val="auto"/>
                <w:sz w:val="24"/>
                <w:szCs w:val="24"/>
              </w:rPr>
            </w:pPr>
            <w:r w:rsidRPr="00B327D7">
              <w:rPr>
                <w:rFonts w:ascii="Times New Roman" w:hAnsi="Times New Roman" w:cs="Times New Roman"/>
                <w:color w:val="auto"/>
                <w:sz w:val="24"/>
                <w:szCs w:val="24"/>
              </w:rPr>
              <w:lastRenderedPageBreak/>
              <w:t xml:space="preserve">1) jeigu pasiūlymą teikia jungtinei veiklai susivienijusių Tiekėjų grupė – reikalavimą turi atitikti visi Tiekėjų grupės nariai kartu (Tiekėjų grupės narių turima patirtis sumuojama), </w:t>
            </w:r>
            <w:r w:rsidRPr="00B327D7">
              <w:rPr>
                <w:rFonts w:ascii="Times New Roman" w:hAnsi="Times New Roman" w:cs="Times New Roman"/>
                <w:color w:val="auto"/>
                <w:sz w:val="24"/>
                <w:szCs w:val="24"/>
              </w:rPr>
              <w:lastRenderedPageBreak/>
              <w:t>atsižvelgiant į jų prisiimamus įsipareigojimus; </w:t>
            </w:r>
          </w:p>
          <w:p w14:paraId="35BFBBED" w14:textId="77777777" w:rsidR="00302236" w:rsidRPr="00B327D7" w:rsidRDefault="00302236" w:rsidP="00302236">
            <w:pPr>
              <w:pStyle w:val="Heading2"/>
              <w:keepNext w:val="0"/>
              <w:keepLines w:val="0"/>
              <w:tabs>
                <w:tab w:val="left" w:pos="709"/>
              </w:tabs>
              <w:spacing w:before="0" w:line="240" w:lineRule="auto"/>
              <w:ind w:right="-23"/>
              <w:jc w:val="both"/>
              <w:rPr>
                <w:rFonts w:ascii="Times New Roman" w:hAnsi="Times New Roman" w:cs="Times New Roman"/>
                <w:color w:val="auto"/>
                <w:sz w:val="24"/>
                <w:szCs w:val="24"/>
              </w:rPr>
            </w:pPr>
            <w:r w:rsidRPr="00B327D7">
              <w:rPr>
                <w:rFonts w:ascii="Times New Roman" w:hAnsi="Times New Roman" w:cs="Times New Roman"/>
                <w:color w:val="auto"/>
                <w:sz w:val="24"/>
                <w:szCs w:val="24"/>
              </w:rPr>
              <w:t>2) Tiekėjas gali remtis kitų ūkio subjektų pajėgumais tik tuo atveju, jeigu tie subjektai patys vykdys tą Sutarties dalį, kuriai reikia jų turimų pajėgumų; </w:t>
            </w:r>
          </w:p>
          <w:p w14:paraId="17993C75" w14:textId="77777777" w:rsidR="00302236" w:rsidRPr="00B327D7" w:rsidRDefault="00302236" w:rsidP="00302236">
            <w:pPr>
              <w:pStyle w:val="Heading2"/>
              <w:keepNext w:val="0"/>
              <w:keepLines w:val="0"/>
              <w:tabs>
                <w:tab w:val="left" w:pos="709"/>
              </w:tabs>
              <w:spacing w:before="0" w:line="240" w:lineRule="auto"/>
              <w:ind w:right="-23"/>
              <w:jc w:val="both"/>
              <w:rPr>
                <w:rFonts w:ascii="Times New Roman" w:hAnsi="Times New Roman" w:cs="Times New Roman"/>
                <w:color w:val="auto"/>
                <w:sz w:val="24"/>
                <w:szCs w:val="24"/>
              </w:rPr>
            </w:pPr>
            <w:r w:rsidRPr="00B327D7">
              <w:rPr>
                <w:rFonts w:ascii="Times New Roman" w:hAnsi="Times New Roman" w:cs="Times New Roman"/>
                <w:color w:val="auto"/>
                <w:sz w:val="24"/>
                <w:szCs w:val="24"/>
              </w:rPr>
              <w:t>3) subtiekėjams šis reikalavimas nekeliamas. </w:t>
            </w:r>
          </w:p>
          <w:p w14:paraId="6CB1014F" w14:textId="77777777" w:rsidR="00302236" w:rsidRPr="00B327D7" w:rsidRDefault="00302236" w:rsidP="00302236">
            <w:pPr>
              <w:tabs>
                <w:tab w:val="left" w:pos="286"/>
              </w:tabs>
              <w:spacing w:after="0" w:line="240" w:lineRule="auto"/>
              <w:ind w:left="2"/>
              <w:contextualSpacing/>
              <w:jc w:val="both"/>
              <w:rPr>
                <w:rFonts w:ascii="Times New Roman" w:hAnsi="Times New Roman" w:cs="Times New Roman"/>
                <w:b/>
                <w:color w:val="000000"/>
                <w:sz w:val="24"/>
                <w:szCs w:val="24"/>
              </w:rPr>
            </w:pPr>
          </w:p>
          <w:p w14:paraId="5D8C255D" w14:textId="77777777" w:rsidR="00302236" w:rsidRPr="00B327D7" w:rsidRDefault="00302236" w:rsidP="00302236">
            <w:pPr>
              <w:tabs>
                <w:tab w:val="left" w:pos="286"/>
              </w:tabs>
              <w:spacing w:after="0" w:line="240" w:lineRule="auto"/>
              <w:ind w:left="2"/>
              <w:contextualSpacing/>
              <w:jc w:val="both"/>
              <w:rPr>
                <w:rFonts w:ascii="Times New Roman" w:hAnsi="Times New Roman" w:cs="Times New Roman"/>
                <w:bCs/>
                <w:color w:val="000000"/>
                <w:sz w:val="24"/>
                <w:szCs w:val="24"/>
                <w:u w:val="single"/>
              </w:rPr>
            </w:pPr>
            <w:r w:rsidRPr="00B327D7">
              <w:rPr>
                <w:rFonts w:ascii="Times New Roman" w:hAnsi="Times New Roman" w:cs="Times New Roman"/>
                <w:bCs/>
                <w:color w:val="000000"/>
                <w:sz w:val="24"/>
                <w:szCs w:val="24"/>
                <w:u w:val="single"/>
              </w:rPr>
              <w:t>PASTABA.</w:t>
            </w:r>
          </w:p>
          <w:p w14:paraId="64824FC1" w14:textId="77777777" w:rsidR="00302236" w:rsidRPr="00B327D7" w:rsidRDefault="00302236" w:rsidP="00302236">
            <w:pPr>
              <w:tabs>
                <w:tab w:val="left" w:pos="286"/>
              </w:tabs>
              <w:spacing w:after="0" w:line="240" w:lineRule="auto"/>
              <w:contextualSpacing/>
              <w:jc w:val="both"/>
              <w:rPr>
                <w:rFonts w:ascii="Times New Roman" w:hAnsi="Times New Roman" w:cs="Times New Roman"/>
                <w:bCs/>
                <w:color w:val="000000"/>
                <w:sz w:val="24"/>
                <w:szCs w:val="24"/>
              </w:rPr>
            </w:pPr>
            <w:r w:rsidRPr="00B327D7">
              <w:rPr>
                <w:rFonts w:ascii="Times New Roman" w:hAnsi="Times New Roman" w:cs="Times New Roman"/>
                <w:bCs/>
                <w:color w:val="000000"/>
                <w:sz w:val="24"/>
                <w:szCs w:val="24"/>
              </w:rPr>
              <w:t xml:space="preserve">Tiekėjui (arba ūkio subjektui, kurio pajėgumais Tiekėjas remiasi) nedraudžiama remtis sutartimi, kurią jie vykdė ne vienas, bet kartu su kitais ūkio subjektais. Tačiau tokiu atveju bus vertinami būtent konkretaus </w:t>
            </w:r>
            <w:r w:rsidRPr="00B327D7">
              <w:rPr>
                <w:rFonts w:ascii="Times New Roman" w:hAnsi="Times New Roman" w:cs="Times New Roman"/>
                <w:bCs/>
                <w:sz w:val="24"/>
                <w:szCs w:val="24"/>
              </w:rPr>
              <w:t xml:space="preserve">Tiekėjo, dalyvaujančio Pirkime, atlikti darbai jų apimtis, vertė, o ne visas vykdytos </w:t>
            </w:r>
            <w:r w:rsidRPr="00B327D7">
              <w:rPr>
                <w:rFonts w:ascii="Times New Roman" w:hAnsi="Times New Roman" w:cs="Times New Roman"/>
                <w:bCs/>
                <w:color w:val="000000"/>
                <w:sz w:val="24"/>
                <w:szCs w:val="24"/>
              </w:rPr>
              <w:t>sutarties objektas.</w:t>
            </w:r>
          </w:p>
          <w:p w14:paraId="763A7953" w14:textId="77777777" w:rsidR="00302236" w:rsidRPr="00B327D7" w:rsidRDefault="00302236" w:rsidP="00302236">
            <w:pPr>
              <w:tabs>
                <w:tab w:val="left" w:pos="286"/>
              </w:tabs>
              <w:spacing w:after="0" w:line="240" w:lineRule="auto"/>
              <w:contextualSpacing/>
              <w:jc w:val="both"/>
              <w:rPr>
                <w:rFonts w:ascii="Times New Roman" w:hAnsi="Times New Roman" w:cs="Times New Roman"/>
                <w:bCs/>
                <w:color w:val="000000"/>
                <w:sz w:val="24"/>
                <w:szCs w:val="24"/>
              </w:rPr>
            </w:pPr>
          </w:p>
          <w:p w14:paraId="5144ABF7" w14:textId="77777777" w:rsidR="00302236" w:rsidRPr="00B327D7" w:rsidRDefault="00302236" w:rsidP="00302236">
            <w:pPr>
              <w:spacing w:after="0" w:line="240" w:lineRule="auto"/>
              <w:jc w:val="both"/>
              <w:rPr>
                <w:rFonts w:ascii="Times New Roman" w:hAnsi="Times New Roman" w:cs="Times New Roman"/>
                <w:bCs/>
                <w:iCs/>
                <w:sz w:val="24"/>
                <w:szCs w:val="24"/>
              </w:rPr>
            </w:pPr>
          </w:p>
        </w:tc>
      </w:tr>
      <w:tr w:rsidR="00302236" w:rsidRPr="00B327D7" w14:paraId="52434F41" w14:textId="1FDD8AB1" w:rsidTr="3808C87A">
        <w:tc>
          <w:tcPr>
            <w:tcW w:w="704" w:type="dxa"/>
          </w:tcPr>
          <w:p w14:paraId="5D52E046" w14:textId="018C069F" w:rsidR="00302236" w:rsidRPr="00B327D7" w:rsidRDefault="00302236" w:rsidP="00302236">
            <w:pPr>
              <w:spacing w:after="0" w:line="240" w:lineRule="auto"/>
              <w:jc w:val="center"/>
              <w:rPr>
                <w:rFonts w:ascii="Times New Roman" w:hAnsi="Times New Roman" w:cs="Times New Roman"/>
                <w:sz w:val="24"/>
                <w:szCs w:val="24"/>
              </w:rPr>
            </w:pPr>
            <w:r w:rsidRPr="00B327D7">
              <w:rPr>
                <w:rFonts w:ascii="Times New Roman" w:hAnsi="Times New Roman" w:cs="Times New Roman"/>
                <w:sz w:val="24"/>
                <w:szCs w:val="24"/>
              </w:rPr>
              <w:lastRenderedPageBreak/>
              <w:t>4.</w:t>
            </w:r>
          </w:p>
        </w:tc>
        <w:tc>
          <w:tcPr>
            <w:tcW w:w="4820" w:type="dxa"/>
          </w:tcPr>
          <w:p w14:paraId="4F72BB3D" w14:textId="25C2ADC7" w:rsidR="00302236" w:rsidRPr="00B327D7" w:rsidRDefault="00302236" w:rsidP="00302236">
            <w:pPr>
              <w:spacing w:after="0" w:line="240" w:lineRule="auto"/>
              <w:jc w:val="both"/>
              <w:rPr>
                <w:rFonts w:ascii="Times New Roman" w:hAnsi="Times New Roman" w:cs="Times New Roman"/>
                <w:sz w:val="24"/>
                <w:szCs w:val="24"/>
              </w:rPr>
            </w:pPr>
            <w:r w:rsidRPr="00B327D7">
              <w:rPr>
                <w:rFonts w:ascii="Times New Roman" w:hAnsi="Times New Roman" w:cs="Times New Roman"/>
                <w:b/>
                <w:bCs/>
                <w:sz w:val="24"/>
                <w:szCs w:val="24"/>
              </w:rPr>
              <w:t>Tiekėjas</w:t>
            </w:r>
            <w:r w:rsidRPr="00B327D7">
              <w:rPr>
                <w:rFonts w:ascii="Times New Roman" w:hAnsi="Times New Roman" w:cs="Times New Roman"/>
                <w:sz w:val="24"/>
                <w:szCs w:val="24"/>
              </w:rPr>
              <w:t xml:space="preserve"> per pastaruosius 3 (trejus) metus iki paraiškų pateikimo termino pabaigos arba per laiką nuo tiekėjo įregistravimo dienos savo jėgomis </w:t>
            </w:r>
            <w:r w:rsidR="00662575" w:rsidRPr="00B327D7">
              <w:rPr>
                <w:rFonts w:ascii="Times New Roman" w:hAnsi="Times New Roman" w:cs="Times New Roman"/>
                <w:b/>
                <w:bCs/>
                <w:sz w:val="24"/>
                <w:szCs w:val="24"/>
              </w:rPr>
              <w:t>su</w:t>
            </w:r>
            <w:r w:rsidRPr="00B327D7">
              <w:rPr>
                <w:rFonts w:ascii="Times New Roman" w:hAnsi="Times New Roman" w:cs="Times New Roman"/>
                <w:b/>
                <w:bCs/>
                <w:sz w:val="24"/>
                <w:szCs w:val="24"/>
              </w:rPr>
              <w:t>projekta</w:t>
            </w:r>
            <w:r w:rsidR="00662575" w:rsidRPr="00B327D7">
              <w:rPr>
                <w:rFonts w:ascii="Times New Roman" w:hAnsi="Times New Roman" w:cs="Times New Roman"/>
                <w:b/>
                <w:bCs/>
                <w:sz w:val="24"/>
                <w:szCs w:val="24"/>
              </w:rPr>
              <w:t>vęs</w:t>
            </w:r>
            <w:r w:rsidRPr="00B327D7">
              <w:rPr>
                <w:rFonts w:ascii="Times New Roman" w:hAnsi="Times New Roman" w:cs="Times New Roman"/>
                <w:sz w:val="24"/>
                <w:szCs w:val="24"/>
              </w:rPr>
              <w:t xml:space="preserve"> (</w:t>
            </w:r>
            <w:r w:rsidR="00662575" w:rsidRPr="00B327D7">
              <w:rPr>
                <w:rFonts w:ascii="Times New Roman" w:hAnsi="Times New Roman" w:cs="Times New Roman"/>
                <w:sz w:val="24"/>
                <w:szCs w:val="24"/>
              </w:rPr>
              <w:t xml:space="preserve">techninį </w:t>
            </w:r>
            <w:r w:rsidRPr="00B327D7">
              <w:rPr>
                <w:rFonts w:ascii="Times New Roman" w:hAnsi="Times New Roman" w:cs="Times New Roman"/>
                <w:sz w:val="24"/>
                <w:szCs w:val="24"/>
              </w:rPr>
              <w:t xml:space="preserve">ir/ar darbo </w:t>
            </w:r>
            <w:r w:rsidR="00662575" w:rsidRPr="00B327D7">
              <w:rPr>
                <w:rFonts w:ascii="Times New Roman" w:hAnsi="Times New Roman" w:cs="Times New Roman"/>
                <w:sz w:val="24"/>
                <w:szCs w:val="24"/>
              </w:rPr>
              <w:t xml:space="preserve">projektą </w:t>
            </w:r>
            <w:r w:rsidRPr="00B327D7">
              <w:rPr>
                <w:rFonts w:ascii="Times New Roman" w:hAnsi="Times New Roman" w:cs="Times New Roman"/>
                <w:sz w:val="24"/>
                <w:szCs w:val="24"/>
              </w:rPr>
              <w:t xml:space="preserve">ir/ar </w:t>
            </w:r>
            <w:r w:rsidR="009D45F5" w:rsidRPr="00B327D7">
              <w:rPr>
                <w:rFonts w:ascii="Times New Roman" w:hAnsi="Times New Roman" w:cs="Times New Roman"/>
                <w:sz w:val="24"/>
                <w:szCs w:val="24"/>
              </w:rPr>
              <w:t xml:space="preserve">parengęs </w:t>
            </w:r>
            <w:r w:rsidRPr="00B327D7">
              <w:rPr>
                <w:rFonts w:ascii="Times New Roman" w:hAnsi="Times New Roman" w:cs="Times New Roman"/>
                <w:sz w:val="24"/>
                <w:szCs w:val="24"/>
              </w:rPr>
              <w:t>technin</w:t>
            </w:r>
            <w:r w:rsidR="009D45F5" w:rsidRPr="00B327D7">
              <w:rPr>
                <w:rFonts w:ascii="Times New Roman" w:hAnsi="Times New Roman" w:cs="Times New Roman"/>
                <w:sz w:val="24"/>
                <w:szCs w:val="24"/>
              </w:rPr>
              <w:t>į</w:t>
            </w:r>
            <w:r w:rsidRPr="00B327D7">
              <w:rPr>
                <w:rFonts w:ascii="Times New Roman" w:hAnsi="Times New Roman" w:cs="Times New Roman"/>
                <w:sz w:val="24"/>
                <w:szCs w:val="24"/>
              </w:rPr>
              <w:t>-darbo projekt</w:t>
            </w:r>
            <w:r w:rsidR="009D45F5" w:rsidRPr="00B327D7">
              <w:rPr>
                <w:rFonts w:ascii="Times New Roman" w:hAnsi="Times New Roman" w:cs="Times New Roman"/>
                <w:sz w:val="24"/>
                <w:szCs w:val="24"/>
              </w:rPr>
              <w:t>ą</w:t>
            </w:r>
            <w:r w:rsidRPr="00B327D7">
              <w:rPr>
                <w:rFonts w:ascii="Times New Roman" w:hAnsi="Times New Roman" w:cs="Times New Roman"/>
                <w:sz w:val="24"/>
                <w:szCs w:val="24"/>
              </w:rPr>
              <w:t xml:space="preserve">) </w:t>
            </w:r>
            <w:r w:rsidRPr="00B327D7">
              <w:rPr>
                <w:rFonts w:ascii="Times New Roman" w:hAnsi="Times New Roman" w:cs="Times New Roman"/>
                <w:b/>
                <w:bCs/>
                <w:sz w:val="24"/>
                <w:szCs w:val="24"/>
              </w:rPr>
              <w:t xml:space="preserve">ir/ar </w:t>
            </w:r>
            <w:r w:rsidR="005E7D22" w:rsidRPr="00B327D7">
              <w:rPr>
                <w:rFonts w:ascii="Times New Roman" w:hAnsi="Times New Roman" w:cs="Times New Roman"/>
                <w:b/>
                <w:bCs/>
                <w:sz w:val="24"/>
                <w:szCs w:val="24"/>
              </w:rPr>
              <w:t xml:space="preserve">atlikęs </w:t>
            </w:r>
            <w:r w:rsidRPr="00B327D7">
              <w:rPr>
                <w:rFonts w:ascii="Times New Roman" w:hAnsi="Times New Roman" w:cs="Times New Roman"/>
                <w:b/>
                <w:bCs/>
                <w:sz w:val="24"/>
                <w:szCs w:val="24"/>
              </w:rPr>
              <w:t>projekto vykdymo priežiūr</w:t>
            </w:r>
            <w:r w:rsidR="006F1F13" w:rsidRPr="00B327D7">
              <w:rPr>
                <w:rFonts w:ascii="Times New Roman" w:hAnsi="Times New Roman" w:cs="Times New Roman"/>
                <w:b/>
                <w:bCs/>
                <w:sz w:val="24"/>
                <w:szCs w:val="24"/>
              </w:rPr>
              <w:t>ą</w:t>
            </w:r>
            <w:r w:rsidR="006F1F13" w:rsidRPr="00B327D7">
              <w:rPr>
                <w:rFonts w:ascii="Times New Roman" w:hAnsi="Times New Roman" w:cs="Times New Roman"/>
                <w:sz w:val="24"/>
                <w:szCs w:val="24"/>
              </w:rPr>
              <w:t xml:space="preserve"> </w:t>
            </w:r>
            <w:r w:rsidRPr="00B327D7">
              <w:rPr>
                <w:rFonts w:ascii="Times New Roman" w:hAnsi="Times New Roman" w:cs="Times New Roman"/>
                <w:sz w:val="24"/>
                <w:szCs w:val="24"/>
              </w:rPr>
              <w:t xml:space="preserve"> (Statiniai: pastatai. Grupė: negyvenamieji pastatai. Pastatų paskirtis: viena ar daugiau iš </w:t>
            </w:r>
            <w:r w:rsidRPr="00B327D7">
              <w:rPr>
                <w:rFonts w:ascii="Times New Roman" w:hAnsi="Times New Roman" w:cs="Times New Roman"/>
                <w:sz w:val="24"/>
                <w:szCs w:val="24"/>
              </w:rPr>
              <w:lastRenderedPageBreak/>
              <w:t xml:space="preserve">negyvenamųjų pastatų </w:t>
            </w:r>
            <w:r w:rsidR="035E8465" w:rsidRPr="00B327D7">
              <w:rPr>
                <w:rFonts w:ascii="Times New Roman" w:hAnsi="Times New Roman" w:cs="Times New Roman"/>
                <w:sz w:val="24"/>
                <w:szCs w:val="24"/>
              </w:rPr>
              <w:t>paskirčių</w:t>
            </w:r>
            <w:r w:rsidRPr="00B327D7">
              <w:rPr>
                <w:rStyle w:val="FootnoteReference"/>
                <w:rFonts w:ascii="Times New Roman" w:hAnsi="Times New Roman" w:cs="Times New Roman"/>
                <w:sz w:val="24"/>
                <w:szCs w:val="24"/>
              </w:rPr>
              <w:footnoteReference w:id="2"/>
            </w:r>
            <w:r w:rsidRPr="00B327D7">
              <w:rPr>
                <w:rFonts w:ascii="Times New Roman" w:hAnsi="Times New Roman" w:cs="Times New Roman"/>
                <w:sz w:val="24"/>
                <w:szCs w:val="24"/>
              </w:rPr>
              <w:t>), kuri</w:t>
            </w:r>
            <w:r w:rsidR="005C2D33" w:rsidRPr="00B327D7">
              <w:rPr>
                <w:rFonts w:ascii="Times New Roman" w:hAnsi="Times New Roman" w:cs="Times New Roman"/>
                <w:sz w:val="24"/>
                <w:szCs w:val="24"/>
              </w:rPr>
              <w:t>o</w:t>
            </w:r>
            <w:r w:rsidRPr="00B327D7">
              <w:rPr>
                <w:rFonts w:ascii="Times New Roman" w:hAnsi="Times New Roman" w:cs="Times New Roman"/>
                <w:sz w:val="24"/>
                <w:szCs w:val="24"/>
              </w:rPr>
              <w:t xml:space="preserve">  vertė yra ne mažesnė kaip </w:t>
            </w:r>
            <w:r w:rsidR="00E23669" w:rsidRPr="00B327D7">
              <w:rPr>
                <w:rFonts w:ascii="Times New Roman" w:hAnsi="Times New Roman" w:cs="Times New Roman"/>
                <w:sz w:val="24"/>
                <w:szCs w:val="24"/>
              </w:rPr>
              <w:t>9</w:t>
            </w:r>
            <w:r w:rsidRPr="00B327D7">
              <w:rPr>
                <w:rFonts w:ascii="Times New Roman" w:hAnsi="Times New Roman" w:cs="Times New Roman"/>
                <w:sz w:val="24"/>
                <w:szCs w:val="24"/>
              </w:rPr>
              <w:t>0.000 Eur be PVM.</w:t>
            </w:r>
          </w:p>
        </w:tc>
        <w:tc>
          <w:tcPr>
            <w:tcW w:w="5528" w:type="dxa"/>
          </w:tcPr>
          <w:p w14:paraId="096F370F" w14:textId="77777777" w:rsidR="00302236" w:rsidRPr="00B327D7" w:rsidRDefault="00302236" w:rsidP="00302236">
            <w:pPr>
              <w:spacing w:after="0" w:line="240" w:lineRule="auto"/>
              <w:jc w:val="both"/>
              <w:rPr>
                <w:rFonts w:ascii="Times New Roman" w:hAnsi="Times New Roman" w:cs="Times New Roman"/>
                <w:bCs/>
                <w:iCs/>
                <w:sz w:val="24"/>
                <w:szCs w:val="24"/>
              </w:rPr>
            </w:pPr>
            <w:r w:rsidRPr="00B327D7">
              <w:rPr>
                <w:rFonts w:ascii="Times New Roman" w:hAnsi="Times New Roman" w:cs="Times New Roman"/>
                <w:bCs/>
                <w:iCs/>
                <w:sz w:val="24"/>
                <w:szCs w:val="24"/>
              </w:rPr>
              <w:lastRenderedPageBreak/>
              <w:t>PATEIKIAMA:</w:t>
            </w:r>
          </w:p>
          <w:p w14:paraId="3CAAC551" w14:textId="6D305319" w:rsidR="00302236" w:rsidRPr="00B327D7" w:rsidRDefault="00302236" w:rsidP="00302236">
            <w:pPr>
              <w:spacing w:after="0" w:line="240" w:lineRule="auto"/>
              <w:jc w:val="both"/>
              <w:rPr>
                <w:rFonts w:ascii="Times New Roman" w:hAnsi="Times New Roman" w:cs="Times New Roman"/>
                <w:sz w:val="24"/>
                <w:szCs w:val="24"/>
              </w:rPr>
            </w:pPr>
            <w:r w:rsidRPr="00B327D7">
              <w:rPr>
                <w:rFonts w:ascii="Times New Roman" w:hAnsi="Times New Roman" w:cs="Times New Roman"/>
                <w:sz w:val="24"/>
                <w:szCs w:val="24"/>
              </w:rPr>
              <w:t>1) Per pastaruosius 3 (trejus) metus suteiktų paslaugų sąrašas (užpildant SPS priedo Nr. 15 2 lentelėje nustatytos formos sąrašą),</w:t>
            </w:r>
            <w:r w:rsidRPr="00B327D7">
              <w:t xml:space="preserve"> </w:t>
            </w:r>
            <w:r w:rsidRPr="00B327D7">
              <w:rPr>
                <w:rFonts w:ascii="Times New Roman" w:hAnsi="Times New Roman" w:cs="Times New Roman"/>
                <w:sz w:val="24"/>
                <w:szCs w:val="24"/>
              </w:rPr>
              <w:t>kuriame turi būti nurodyta: Objektas (pavadinimas), užsakovas (pavadinimas, adresas), statinio grupė ir pastato paskirtis pagal STR 1.01.03:2017 „Statinių klasifikavimas“, paslaugų teikimo  laikotarpis (pradžios ir pabaigos datos), paslaugų  aprašymas ir bendra paslaugų dalis (vertė EUR be PVM), kurią tiekėjas įvykdė savarankiškai;</w:t>
            </w:r>
          </w:p>
          <w:p w14:paraId="7F85FCE1" w14:textId="6B1C4133" w:rsidR="00302236" w:rsidRPr="00B327D7" w:rsidRDefault="00302236" w:rsidP="00302236">
            <w:pPr>
              <w:spacing w:after="0" w:line="240" w:lineRule="auto"/>
              <w:jc w:val="both"/>
              <w:rPr>
                <w:rFonts w:ascii="Times New Roman" w:hAnsi="Times New Roman" w:cs="Times New Roman"/>
                <w:b/>
                <w:iCs/>
                <w:sz w:val="24"/>
                <w:szCs w:val="24"/>
              </w:rPr>
            </w:pPr>
            <w:r w:rsidRPr="00B327D7">
              <w:rPr>
                <w:rFonts w:ascii="Times New Roman" w:hAnsi="Times New Roman" w:cs="Times New Roman"/>
                <w:sz w:val="24"/>
                <w:szCs w:val="24"/>
              </w:rPr>
              <w:lastRenderedPageBreak/>
              <w:t xml:space="preserve"> 2) Užsakovų (tiek viešųjų, tiek privačiųjų) pažymos ir/ar kiti lygiaverčiai dokumentas (pvz. užsakovų pasirašyti tinkamai suteiktų paslaugų priėmimo-perdavimo aktai), patvirtinantys atitiktį nustatytam reikalavimui.  </w:t>
            </w:r>
          </w:p>
        </w:tc>
        <w:tc>
          <w:tcPr>
            <w:tcW w:w="3828" w:type="dxa"/>
          </w:tcPr>
          <w:p w14:paraId="6DD858C8" w14:textId="77777777" w:rsidR="00302236" w:rsidRPr="00B327D7" w:rsidRDefault="00302236" w:rsidP="00302236">
            <w:pPr>
              <w:pStyle w:val="Heading2"/>
              <w:keepNext w:val="0"/>
              <w:keepLines w:val="0"/>
              <w:tabs>
                <w:tab w:val="left" w:pos="709"/>
              </w:tabs>
              <w:spacing w:before="0" w:line="240" w:lineRule="auto"/>
              <w:ind w:right="-23"/>
              <w:jc w:val="both"/>
              <w:rPr>
                <w:rFonts w:ascii="Times New Roman" w:hAnsi="Times New Roman" w:cs="Times New Roman"/>
                <w:color w:val="auto"/>
                <w:sz w:val="24"/>
                <w:szCs w:val="24"/>
              </w:rPr>
            </w:pPr>
            <w:r w:rsidRPr="00B327D7">
              <w:rPr>
                <w:rFonts w:ascii="Times New Roman" w:hAnsi="Times New Roman" w:cs="Times New Roman"/>
                <w:color w:val="auto"/>
                <w:sz w:val="24"/>
                <w:szCs w:val="24"/>
              </w:rPr>
              <w:lastRenderedPageBreak/>
              <w:t>1) jeigu pasiūlymą teikia jungtinei veiklai susivienijusių Tiekėjų grupė – reikalavimą turi atitikti visi Tiekėjų grupės nariai kartu (Tiekėjų grupės narių turima patirtis sumuojama), atsižvelgiant į jų prisiimamus įsipareigojimus; </w:t>
            </w:r>
          </w:p>
          <w:p w14:paraId="1FD2EF5D" w14:textId="77777777" w:rsidR="00302236" w:rsidRPr="00B327D7" w:rsidRDefault="00302236" w:rsidP="00302236">
            <w:pPr>
              <w:pStyle w:val="Heading2"/>
              <w:keepNext w:val="0"/>
              <w:keepLines w:val="0"/>
              <w:tabs>
                <w:tab w:val="left" w:pos="709"/>
              </w:tabs>
              <w:spacing w:before="0" w:line="240" w:lineRule="auto"/>
              <w:ind w:right="-23"/>
              <w:jc w:val="both"/>
              <w:rPr>
                <w:rFonts w:ascii="Times New Roman" w:hAnsi="Times New Roman" w:cs="Times New Roman"/>
                <w:color w:val="auto"/>
                <w:sz w:val="24"/>
                <w:szCs w:val="24"/>
              </w:rPr>
            </w:pPr>
            <w:r w:rsidRPr="00B327D7">
              <w:rPr>
                <w:rFonts w:ascii="Times New Roman" w:hAnsi="Times New Roman" w:cs="Times New Roman"/>
                <w:color w:val="auto"/>
                <w:sz w:val="24"/>
                <w:szCs w:val="24"/>
              </w:rPr>
              <w:t xml:space="preserve">2) Tiekėjas gali remtis kitų ūkio subjektų pajėgumais tik tuo atveju, jeigu tie subjektai patys vykdys tą </w:t>
            </w:r>
            <w:r w:rsidRPr="00B327D7">
              <w:rPr>
                <w:rFonts w:ascii="Times New Roman" w:hAnsi="Times New Roman" w:cs="Times New Roman"/>
                <w:color w:val="auto"/>
                <w:sz w:val="24"/>
                <w:szCs w:val="24"/>
              </w:rPr>
              <w:lastRenderedPageBreak/>
              <w:t>Sutarties dalį, kuriai reikia jų turimų pajėgumų; </w:t>
            </w:r>
          </w:p>
          <w:p w14:paraId="7A357C40" w14:textId="77777777" w:rsidR="00302236" w:rsidRPr="00B327D7" w:rsidRDefault="00302236" w:rsidP="00302236">
            <w:pPr>
              <w:pStyle w:val="Heading2"/>
              <w:keepNext w:val="0"/>
              <w:keepLines w:val="0"/>
              <w:tabs>
                <w:tab w:val="left" w:pos="709"/>
              </w:tabs>
              <w:spacing w:before="0" w:line="240" w:lineRule="auto"/>
              <w:ind w:right="-23"/>
              <w:jc w:val="both"/>
              <w:rPr>
                <w:rFonts w:ascii="Times New Roman" w:hAnsi="Times New Roman" w:cs="Times New Roman"/>
                <w:color w:val="auto"/>
                <w:sz w:val="24"/>
                <w:szCs w:val="24"/>
              </w:rPr>
            </w:pPr>
            <w:r w:rsidRPr="00B327D7">
              <w:rPr>
                <w:rFonts w:ascii="Times New Roman" w:hAnsi="Times New Roman" w:cs="Times New Roman"/>
                <w:color w:val="auto"/>
                <w:sz w:val="24"/>
                <w:szCs w:val="24"/>
              </w:rPr>
              <w:t>3) subtiekėjams šis reikalavimas nekeliamas. </w:t>
            </w:r>
          </w:p>
          <w:p w14:paraId="70ECAFAA" w14:textId="77777777" w:rsidR="00302236" w:rsidRPr="00B327D7" w:rsidRDefault="00302236" w:rsidP="00302236">
            <w:pPr>
              <w:tabs>
                <w:tab w:val="left" w:pos="286"/>
              </w:tabs>
              <w:spacing w:after="0" w:line="240" w:lineRule="auto"/>
              <w:ind w:left="2"/>
              <w:contextualSpacing/>
              <w:jc w:val="both"/>
              <w:rPr>
                <w:rFonts w:ascii="Times New Roman" w:hAnsi="Times New Roman" w:cs="Times New Roman"/>
                <w:b/>
                <w:color w:val="000000"/>
                <w:sz w:val="24"/>
                <w:szCs w:val="24"/>
              </w:rPr>
            </w:pPr>
          </w:p>
          <w:p w14:paraId="431BF5E2" w14:textId="77777777" w:rsidR="00302236" w:rsidRPr="00B327D7" w:rsidRDefault="00302236" w:rsidP="00302236">
            <w:pPr>
              <w:tabs>
                <w:tab w:val="left" w:pos="286"/>
              </w:tabs>
              <w:spacing w:after="0" w:line="240" w:lineRule="auto"/>
              <w:ind w:left="2"/>
              <w:contextualSpacing/>
              <w:jc w:val="both"/>
              <w:rPr>
                <w:rFonts w:ascii="Times New Roman" w:hAnsi="Times New Roman" w:cs="Times New Roman"/>
                <w:bCs/>
                <w:color w:val="000000"/>
                <w:sz w:val="24"/>
                <w:szCs w:val="24"/>
                <w:u w:val="single"/>
              </w:rPr>
            </w:pPr>
            <w:r w:rsidRPr="00B327D7">
              <w:rPr>
                <w:rFonts w:ascii="Times New Roman" w:hAnsi="Times New Roman" w:cs="Times New Roman"/>
                <w:bCs/>
                <w:color w:val="000000"/>
                <w:sz w:val="24"/>
                <w:szCs w:val="24"/>
                <w:u w:val="single"/>
              </w:rPr>
              <w:t>PASTABA.</w:t>
            </w:r>
          </w:p>
          <w:p w14:paraId="22B4B2F3" w14:textId="57973177" w:rsidR="00302236" w:rsidRPr="00B327D7" w:rsidRDefault="00302236" w:rsidP="00302236">
            <w:pPr>
              <w:tabs>
                <w:tab w:val="left" w:pos="286"/>
              </w:tabs>
              <w:spacing w:after="0" w:line="240" w:lineRule="auto"/>
              <w:contextualSpacing/>
              <w:jc w:val="both"/>
              <w:rPr>
                <w:rFonts w:ascii="Times New Roman" w:hAnsi="Times New Roman" w:cs="Times New Roman"/>
                <w:bCs/>
                <w:color w:val="000000"/>
                <w:sz w:val="24"/>
                <w:szCs w:val="24"/>
              </w:rPr>
            </w:pPr>
            <w:r w:rsidRPr="00B327D7">
              <w:rPr>
                <w:rFonts w:ascii="Times New Roman" w:hAnsi="Times New Roman" w:cs="Times New Roman"/>
                <w:bCs/>
                <w:color w:val="000000"/>
                <w:sz w:val="24"/>
                <w:szCs w:val="24"/>
              </w:rPr>
              <w:t xml:space="preserve">Tiekėjui (arba ūkio subjektui, kurio pajėgumais Tiekėjas remiasi) nedraudžiama remtis sutartimi, kurią jie vykdė ne vienas, bet kartu su kitais ūkio subjektais. Tačiau tokiu atveju bus vertinami būtent konkretaus </w:t>
            </w:r>
            <w:r w:rsidRPr="00B327D7">
              <w:rPr>
                <w:rFonts w:ascii="Times New Roman" w:hAnsi="Times New Roman" w:cs="Times New Roman"/>
                <w:bCs/>
                <w:sz w:val="24"/>
                <w:szCs w:val="24"/>
              </w:rPr>
              <w:t xml:space="preserve">Tiekėjo, dalyvaujančio Pirkime, suteiktos paslaugos jų apimtis, vertė, o ne visas vykdytos </w:t>
            </w:r>
            <w:r w:rsidRPr="00B327D7">
              <w:rPr>
                <w:rFonts w:ascii="Times New Roman" w:hAnsi="Times New Roman" w:cs="Times New Roman"/>
                <w:bCs/>
                <w:color w:val="000000"/>
                <w:sz w:val="24"/>
                <w:szCs w:val="24"/>
              </w:rPr>
              <w:t>sutarties objektas.</w:t>
            </w:r>
          </w:p>
          <w:p w14:paraId="0941D193" w14:textId="77777777" w:rsidR="00302236" w:rsidRPr="00B327D7" w:rsidRDefault="00302236" w:rsidP="00302236">
            <w:pPr>
              <w:tabs>
                <w:tab w:val="left" w:pos="286"/>
              </w:tabs>
              <w:spacing w:after="0" w:line="240" w:lineRule="auto"/>
              <w:contextualSpacing/>
              <w:jc w:val="both"/>
              <w:rPr>
                <w:rFonts w:ascii="Times New Roman" w:hAnsi="Times New Roman" w:cs="Times New Roman"/>
                <w:bCs/>
                <w:color w:val="000000"/>
                <w:sz w:val="24"/>
                <w:szCs w:val="24"/>
              </w:rPr>
            </w:pPr>
          </w:p>
          <w:p w14:paraId="111E587C" w14:textId="77777777" w:rsidR="00302236" w:rsidRPr="00B327D7" w:rsidRDefault="00302236" w:rsidP="00302236">
            <w:pPr>
              <w:spacing w:after="0" w:line="240" w:lineRule="auto"/>
              <w:jc w:val="both"/>
              <w:rPr>
                <w:rFonts w:ascii="Times New Roman" w:hAnsi="Times New Roman" w:cs="Times New Roman"/>
                <w:bCs/>
                <w:iCs/>
                <w:sz w:val="24"/>
                <w:szCs w:val="24"/>
              </w:rPr>
            </w:pPr>
          </w:p>
        </w:tc>
      </w:tr>
      <w:tr w:rsidR="00302236" w:rsidRPr="00B327D7" w14:paraId="374A154C" w14:textId="4B5FB591" w:rsidTr="3808C87A">
        <w:tc>
          <w:tcPr>
            <w:tcW w:w="704" w:type="dxa"/>
          </w:tcPr>
          <w:p w14:paraId="0541FFE4" w14:textId="1812A37C" w:rsidR="00302236" w:rsidRPr="00B327D7" w:rsidRDefault="00302236" w:rsidP="00302236">
            <w:pPr>
              <w:spacing w:after="0" w:line="240" w:lineRule="auto"/>
              <w:jc w:val="center"/>
              <w:rPr>
                <w:rFonts w:ascii="Times New Roman" w:hAnsi="Times New Roman" w:cs="Times New Roman"/>
                <w:sz w:val="24"/>
                <w:szCs w:val="24"/>
              </w:rPr>
            </w:pPr>
            <w:r w:rsidRPr="00B327D7">
              <w:rPr>
                <w:rFonts w:ascii="Times New Roman" w:hAnsi="Times New Roman" w:cs="Times New Roman"/>
                <w:sz w:val="24"/>
                <w:szCs w:val="24"/>
              </w:rPr>
              <w:lastRenderedPageBreak/>
              <w:t>5.</w:t>
            </w:r>
          </w:p>
        </w:tc>
        <w:tc>
          <w:tcPr>
            <w:tcW w:w="4820" w:type="dxa"/>
          </w:tcPr>
          <w:p w14:paraId="7D580B21" w14:textId="57400006" w:rsidR="00302236" w:rsidRPr="00B327D7" w:rsidRDefault="00302236" w:rsidP="3808C87A">
            <w:pPr>
              <w:spacing w:after="0" w:line="240" w:lineRule="auto"/>
              <w:jc w:val="both"/>
              <w:rPr>
                <w:rFonts w:ascii="Times New Roman" w:hAnsi="Times New Roman" w:cs="Times New Roman"/>
                <w:sz w:val="24"/>
                <w:szCs w:val="24"/>
              </w:rPr>
            </w:pPr>
            <w:r w:rsidRPr="00B327D7">
              <w:rPr>
                <w:rFonts w:ascii="Times New Roman" w:hAnsi="Times New Roman" w:cs="Times New Roman"/>
                <w:sz w:val="24"/>
                <w:szCs w:val="24"/>
              </w:rPr>
              <w:t xml:space="preserve">Tiekėjas turi pasiūlyti bent 1 (vieną) </w:t>
            </w:r>
            <w:r w:rsidRPr="00B327D7">
              <w:rPr>
                <w:rFonts w:ascii="Times New Roman" w:hAnsi="Times New Roman" w:cs="Times New Roman"/>
                <w:b/>
                <w:bCs/>
                <w:sz w:val="24"/>
                <w:szCs w:val="24"/>
              </w:rPr>
              <w:t>ypatingojo statinio projekto vadovą ir ypatingojo statinio projekto vykdymo priežiūros vadovą</w:t>
            </w:r>
            <w:r w:rsidRPr="00B327D7">
              <w:rPr>
                <w:rFonts w:ascii="Times New Roman" w:hAnsi="Times New Roman" w:cs="Times New Roman"/>
                <w:sz w:val="24"/>
                <w:szCs w:val="24"/>
              </w:rPr>
              <w:t>, kuris:</w:t>
            </w:r>
          </w:p>
          <w:p w14:paraId="35AFE341" w14:textId="08A25881" w:rsidR="00302236" w:rsidRPr="00B327D7" w:rsidRDefault="00302236" w:rsidP="3808C87A">
            <w:pPr>
              <w:spacing w:after="0" w:line="240" w:lineRule="auto"/>
              <w:jc w:val="both"/>
              <w:rPr>
                <w:rFonts w:ascii="Times New Roman" w:hAnsi="Times New Roman" w:cs="Times New Roman"/>
                <w:sz w:val="24"/>
                <w:szCs w:val="24"/>
              </w:rPr>
            </w:pPr>
            <w:r w:rsidRPr="00B327D7">
              <w:rPr>
                <w:rFonts w:ascii="Times New Roman" w:hAnsi="Times New Roman" w:cs="Times New Roman"/>
                <w:sz w:val="24"/>
                <w:szCs w:val="24"/>
              </w:rPr>
              <w:t xml:space="preserve">1) turi teisę eiti ypatingojo statinio projekto vadovo ir ypatingojo statinio projekto vykdymo priežiūros vadovo pareigas. Statiniai: pastatai. Grupė: negyvenamieji pastatai. Pastatų paskirtis: administracinės paskirties pastatai, transporto paskirties pastatai, </w:t>
            </w:r>
            <w:r w:rsidR="0097152E" w:rsidRPr="00B327D7">
              <w:rPr>
                <w:rFonts w:ascii="Times New Roman" w:hAnsi="Times New Roman" w:cs="Times New Roman"/>
                <w:sz w:val="24"/>
                <w:szCs w:val="24"/>
              </w:rPr>
              <w:t xml:space="preserve">pramonės ir </w:t>
            </w:r>
            <w:r w:rsidRPr="00B327D7">
              <w:rPr>
                <w:rFonts w:ascii="Times New Roman" w:hAnsi="Times New Roman" w:cs="Times New Roman"/>
                <w:sz w:val="24"/>
                <w:szCs w:val="24"/>
              </w:rPr>
              <w:t xml:space="preserve">sandėliavimo paskirties pastatai, </w:t>
            </w:r>
            <w:r w:rsidR="004505B2" w:rsidRPr="00B327D7">
              <w:rPr>
                <w:rFonts w:ascii="Times New Roman" w:hAnsi="Times New Roman" w:cs="Times New Roman"/>
                <w:sz w:val="24"/>
                <w:szCs w:val="24"/>
              </w:rPr>
              <w:t xml:space="preserve">visuomeninės paskirties pastatai, pagalbinės paskirties pastatas,  </w:t>
            </w:r>
            <w:r w:rsidRPr="00B327D7">
              <w:rPr>
                <w:rFonts w:ascii="Times New Roman" w:hAnsi="Times New Roman" w:cs="Times New Roman"/>
                <w:sz w:val="24"/>
                <w:szCs w:val="24"/>
              </w:rPr>
              <w:t>specialiosios paskirties pastatai</w:t>
            </w:r>
            <w:r w:rsidR="00683BE7" w:rsidRPr="00B327D7">
              <w:rPr>
                <w:rFonts w:ascii="Times New Roman" w:hAnsi="Times New Roman" w:cs="Times New Roman"/>
                <w:sz w:val="24"/>
                <w:szCs w:val="24"/>
              </w:rPr>
              <w:t>.</w:t>
            </w:r>
          </w:p>
          <w:p w14:paraId="37AE0E9A" w14:textId="577250D3" w:rsidR="00302236" w:rsidRPr="00B327D7" w:rsidRDefault="00302236" w:rsidP="00302236">
            <w:pPr>
              <w:spacing w:after="0" w:line="240" w:lineRule="auto"/>
              <w:jc w:val="both"/>
              <w:rPr>
                <w:rFonts w:ascii="Times New Roman" w:hAnsi="Times New Roman" w:cs="Times New Roman"/>
                <w:sz w:val="24"/>
                <w:szCs w:val="24"/>
              </w:rPr>
            </w:pPr>
            <w:r w:rsidRPr="00B327D7">
              <w:rPr>
                <w:rFonts w:ascii="Times New Roman" w:hAnsi="Times New Roman" w:cs="Times New Roman"/>
                <w:sz w:val="24"/>
                <w:szCs w:val="24"/>
              </w:rPr>
              <w:lastRenderedPageBreak/>
              <w:t xml:space="preserve">2) per paskutinius 3 (trejus) metus turi būti vadovavęs bent 1 (vienam) baigtam statybos (naujo statinio statyba ir/ar statinio rekonstravimas ir/ar statinio kapitalinis remontas) projekto parengimui. Statiniai: pastatai. Grupė: negyvenamieji pastatai. Pastatų paskirtis: administracinės paskirties pastatai ir/ar transporto paskirties pastatai ir/ar </w:t>
            </w:r>
            <w:r w:rsidR="006112C3" w:rsidRPr="00B327D7">
              <w:rPr>
                <w:rFonts w:ascii="Times New Roman" w:hAnsi="Times New Roman" w:cs="Times New Roman"/>
                <w:sz w:val="24"/>
                <w:szCs w:val="24"/>
              </w:rPr>
              <w:t xml:space="preserve">pramonės ir </w:t>
            </w:r>
            <w:r w:rsidRPr="00B327D7">
              <w:rPr>
                <w:rFonts w:ascii="Times New Roman" w:hAnsi="Times New Roman" w:cs="Times New Roman"/>
                <w:sz w:val="24"/>
                <w:szCs w:val="24"/>
              </w:rPr>
              <w:t>sandėliavimo paskirties pastatai ir/ar</w:t>
            </w:r>
            <w:r w:rsidR="006112C3" w:rsidRPr="00B327D7">
              <w:rPr>
                <w:rFonts w:ascii="Times New Roman" w:hAnsi="Times New Roman" w:cs="Times New Roman"/>
                <w:sz w:val="24"/>
                <w:szCs w:val="24"/>
              </w:rPr>
              <w:t xml:space="preserve"> visuomeninės paskirties pastatai ir/ar pagalbinės paskirties pastatas ir/ar  </w:t>
            </w:r>
            <w:r w:rsidRPr="00B327D7">
              <w:rPr>
                <w:rFonts w:ascii="Times New Roman" w:hAnsi="Times New Roman" w:cs="Times New Roman"/>
                <w:sz w:val="24"/>
                <w:szCs w:val="24"/>
              </w:rPr>
              <w:t xml:space="preserve"> specialiosios paskirties pastatai </w:t>
            </w:r>
          </w:p>
          <w:p w14:paraId="1309C31E" w14:textId="77777777" w:rsidR="00302236" w:rsidRPr="00B327D7" w:rsidRDefault="00302236" w:rsidP="00302236">
            <w:pPr>
              <w:spacing w:after="0" w:line="240" w:lineRule="auto"/>
              <w:jc w:val="both"/>
              <w:rPr>
                <w:rFonts w:ascii="Times New Roman" w:hAnsi="Times New Roman" w:cs="Times New Roman"/>
                <w:bCs/>
                <w:sz w:val="24"/>
                <w:szCs w:val="24"/>
              </w:rPr>
            </w:pPr>
          </w:p>
          <w:p w14:paraId="2B73098E" w14:textId="77777777" w:rsidR="00302236" w:rsidRPr="00B327D7" w:rsidRDefault="00302236" w:rsidP="00302236">
            <w:pPr>
              <w:spacing w:after="0" w:line="240" w:lineRule="auto"/>
              <w:jc w:val="both"/>
              <w:rPr>
                <w:rFonts w:ascii="Times New Roman" w:hAnsi="Times New Roman" w:cs="Times New Roman"/>
                <w:bCs/>
                <w:sz w:val="24"/>
                <w:szCs w:val="24"/>
              </w:rPr>
            </w:pPr>
            <w:r w:rsidRPr="00B327D7">
              <w:rPr>
                <w:rFonts w:ascii="Times New Roman" w:hAnsi="Times New Roman" w:cs="Times New Roman"/>
                <w:bCs/>
                <w:sz w:val="24"/>
                <w:szCs w:val="24"/>
              </w:rPr>
              <w:t>PASTABA:</w:t>
            </w:r>
          </w:p>
          <w:p w14:paraId="50028D84" w14:textId="6DB4F62F" w:rsidR="00302236" w:rsidRPr="00B327D7" w:rsidRDefault="00302236" w:rsidP="00302236">
            <w:pPr>
              <w:spacing w:after="0" w:line="240" w:lineRule="auto"/>
              <w:jc w:val="both"/>
              <w:rPr>
                <w:rFonts w:ascii="Times New Roman" w:hAnsi="Times New Roman" w:cs="Times New Roman"/>
                <w:bCs/>
                <w:sz w:val="24"/>
                <w:szCs w:val="24"/>
              </w:rPr>
            </w:pPr>
            <w:r w:rsidRPr="00B327D7">
              <w:rPr>
                <w:rFonts w:ascii="Times New Roman" w:hAnsi="Times New Roman" w:cs="Times New Roman"/>
                <w:bCs/>
                <w:sz w:val="24"/>
                <w:szCs w:val="24"/>
              </w:rPr>
              <w:t>Siūlomas (-i) specialistas (-ai) turi atitikti reikalavimo 1 ir 2 papunkčiuose nustatytus reikalavimus.</w:t>
            </w:r>
          </w:p>
        </w:tc>
        <w:tc>
          <w:tcPr>
            <w:tcW w:w="5528" w:type="dxa"/>
          </w:tcPr>
          <w:p w14:paraId="401E1124" w14:textId="77777777" w:rsidR="00302236" w:rsidRPr="00B327D7" w:rsidRDefault="00302236" w:rsidP="00302236">
            <w:pPr>
              <w:spacing w:after="0" w:line="240" w:lineRule="auto"/>
              <w:jc w:val="both"/>
              <w:rPr>
                <w:rFonts w:ascii="Times New Roman" w:hAnsi="Times New Roman" w:cs="Times New Roman"/>
                <w:bCs/>
                <w:iCs/>
                <w:sz w:val="24"/>
                <w:szCs w:val="24"/>
              </w:rPr>
            </w:pPr>
            <w:r w:rsidRPr="00B327D7">
              <w:rPr>
                <w:rFonts w:ascii="Times New Roman" w:hAnsi="Times New Roman" w:cs="Times New Roman"/>
                <w:bCs/>
                <w:iCs/>
                <w:sz w:val="24"/>
                <w:szCs w:val="24"/>
              </w:rPr>
              <w:lastRenderedPageBreak/>
              <w:t>PATEIKIAMA:</w:t>
            </w:r>
          </w:p>
          <w:p w14:paraId="5C847249" w14:textId="60811586" w:rsidR="00302236" w:rsidRPr="00B327D7" w:rsidRDefault="00302236" w:rsidP="00302236">
            <w:pPr>
              <w:spacing w:after="0" w:line="240" w:lineRule="auto"/>
              <w:jc w:val="both"/>
              <w:rPr>
                <w:rFonts w:ascii="Times New Roman" w:hAnsi="Times New Roman" w:cs="Times New Roman"/>
                <w:bCs/>
                <w:sz w:val="24"/>
                <w:szCs w:val="24"/>
              </w:rPr>
            </w:pPr>
            <w:r w:rsidRPr="00B327D7">
              <w:rPr>
                <w:rFonts w:ascii="Times New Roman" w:hAnsi="Times New Roman" w:cs="Times New Roman"/>
                <w:bCs/>
                <w:sz w:val="24"/>
                <w:szCs w:val="24"/>
              </w:rPr>
              <w:t>1) Užpildytas ir Tiekėjo vadovo (įgalioto asmens) pasirašytas nustatytos formos specialistų sąrašas (SPS priedas Nr. 13, 2 lentelė), kuriame turi būti nurodyta:</w:t>
            </w:r>
            <w:r w:rsidRPr="00B327D7">
              <w:t xml:space="preserve"> </w:t>
            </w:r>
            <w:r w:rsidRPr="00B327D7">
              <w:rPr>
                <w:rFonts w:ascii="Times New Roman" w:hAnsi="Times New Roman" w:cs="Times New Roman"/>
                <w:bCs/>
                <w:sz w:val="24"/>
                <w:szCs w:val="24"/>
              </w:rPr>
              <w:t>Objektas (pavadinimas), užsakovas (pavadinimas, adresas), statinio statybos rūšis pagal STR 1.01.08:2002 "Statinio statybos rūšys", statinio grupė ir statinio paskirtis pagal STR 1.01.03:2017 „Statinių klasifikavimas“, statybos darbų vykdymo laikotarpis (pradžios ir pabaigos datos), statybos darbų aprašymas.</w:t>
            </w:r>
          </w:p>
          <w:p w14:paraId="45747A60" w14:textId="77777777" w:rsidR="00302236" w:rsidRPr="00B327D7" w:rsidRDefault="00302236" w:rsidP="00302236">
            <w:pPr>
              <w:tabs>
                <w:tab w:val="left" w:pos="286"/>
              </w:tabs>
              <w:spacing w:after="0" w:line="240" w:lineRule="auto"/>
              <w:ind w:left="2"/>
              <w:contextualSpacing/>
              <w:jc w:val="both"/>
              <w:rPr>
                <w:rFonts w:ascii="Times New Roman" w:hAnsi="Times New Roman" w:cs="Times New Roman"/>
                <w:bCs/>
                <w:sz w:val="24"/>
                <w:szCs w:val="24"/>
              </w:rPr>
            </w:pPr>
            <w:r w:rsidRPr="00B327D7">
              <w:rPr>
                <w:rFonts w:ascii="Times New Roman" w:hAnsi="Times New Roman" w:cs="Times New Roman"/>
                <w:bCs/>
                <w:sz w:val="24"/>
                <w:szCs w:val="24"/>
              </w:rPr>
              <w:t xml:space="preserve">2) Lietuvos Respublikos aplinkos ministerijos nustatyta tvarka išduotas ir galiojantis kvalifikacijos atestatas ar </w:t>
            </w:r>
            <w:r w:rsidRPr="00B327D7">
              <w:rPr>
                <w:rFonts w:ascii="Times New Roman" w:hAnsi="Times New Roman" w:cs="Times New Roman"/>
                <w:bCs/>
                <w:sz w:val="24"/>
                <w:szCs w:val="24"/>
              </w:rPr>
              <w:lastRenderedPageBreak/>
              <w:t>teisės pripažinimo dokumentas, suteikiantis teisę vykdyti nurodytas veiklas.</w:t>
            </w:r>
          </w:p>
          <w:p w14:paraId="20879D07" w14:textId="1E3B0CCE" w:rsidR="00302236" w:rsidRPr="00B327D7" w:rsidRDefault="00302236" w:rsidP="00302236">
            <w:pPr>
              <w:tabs>
                <w:tab w:val="left" w:pos="286"/>
              </w:tabs>
              <w:spacing w:after="0" w:line="240" w:lineRule="auto"/>
              <w:ind w:left="2"/>
              <w:contextualSpacing/>
              <w:jc w:val="both"/>
              <w:rPr>
                <w:rFonts w:ascii="Times New Roman" w:hAnsi="Times New Roman" w:cs="Times New Roman"/>
                <w:sz w:val="24"/>
                <w:szCs w:val="24"/>
              </w:rPr>
            </w:pPr>
            <w:r w:rsidRPr="00B327D7">
              <w:rPr>
                <w:rFonts w:ascii="Times New Roman" w:hAnsi="Times New Roman" w:cs="Times New Roman"/>
                <w:sz w:val="24"/>
                <w:szCs w:val="24"/>
              </w:rPr>
              <w:t>Iš tiekėjo nereikalaujama pateikti kvalifikacijos atestato ar teisės pripažinimo dokumento, jeigu atitinkamas dokumentas yra išduotas Lietuvos Respublikoje. Tiekėjas SPS priede Nr. 13 nurodo atestato ar teisės pripažinimo dokumento, įrodančio teisę verstis atitinkama veikla, numerį, o Pirkėjas patikrins duomenis atitinkamuose Statybos produkcijos sertifikavimo centro (toliau – SPSC) arba Statybos sektoriaus vystymo agentūros (toliau – SSVA)  įmonių kvalifikacijos atestatų ir(arba) teisės pripažinimo dokumentų (toliau – TPD) registruose (</w:t>
            </w:r>
            <w:hyperlink r:id="rId14">
              <w:r w:rsidRPr="00B327D7">
                <w:rPr>
                  <w:rStyle w:val="Hyperlink"/>
                  <w:rFonts w:ascii="Times New Roman" w:hAnsi="Times New Roman" w:cs="Times New Roman"/>
                  <w:color w:val="auto"/>
                  <w:sz w:val="24"/>
                  <w:szCs w:val="24"/>
                </w:rPr>
                <w:t>http://www.spsc.lt/registrai /</w:t>
              </w:r>
            </w:hyperlink>
            <w:r w:rsidRPr="00B327D7">
              <w:rPr>
                <w:rFonts w:ascii="Times New Roman" w:hAnsi="Times New Roman" w:cs="Times New Roman"/>
                <w:sz w:val="24"/>
                <w:szCs w:val="24"/>
              </w:rPr>
              <w:t xml:space="preserve"> </w:t>
            </w:r>
            <w:hyperlink r:id="rId15">
              <w:r w:rsidRPr="00B327D7">
                <w:rPr>
                  <w:rStyle w:val="Hyperlink"/>
                  <w:rFonts w:ascii="Times New Roman" w:hAnsi="Times New Roman" w:cs="Times New Roman"/>
                  <w:color w:val="auto"/>
                  <w:sz w:val="24"/>
                  <w:szCs w:val="24"/>
                </w:rPr>
                <w:t>https://www.ssva.lt/cms/registrai</w:t>
              </w:r>
            </w:hyperlink>
            <w:r w:rsidRPr="00B327D7">
              <w:rPr>
                <w:rFonts w:ascii="Times New Roman" w:hAnsi="Times New Roman" w:cs="Times New Roman"/>
                <w:sz w:val="24"/>
                <w:szCs w:val="24"/>
              </w:rPr>
              <w:t>).</w:t>
            </w:r>
          </w:p>
          <w:p w14:paraId="0D9FDB74" w14:textId="77777777" w:rsidR="00302236" w:rsidRPr="00B327D7" w:rsidRDefault="00302236" w:rsidP="00302236">
            <w:pPr>
              <w:tabs>
                <w:tab w:val="left" w:pos="286"/>
              </w:tabs>
              <w:spacing w:after="0" w:line="240" w:lineRule="auto"/>
              <w:ind w:left="2"/>
              <w:contextualSpacing/>
              <w:jc w:val="both"/>
              <w:rPr>
                <w:rFonts w:ascii="Times New Roman" w:hAnsi="Times New Roman" w:cs="Times New Roman"/>
                <w:bCs/>
                <w:iCs/>
                <w:sz w:val="24"/>
                <w:szCs w:val="24"/>
              </w:rPr>
            </w:pPr>
            <w:r w:rsidRPr="00B327D7">
              <w:rPr>
                <w:rFonts w:ascii="Times New Roman" w:hAnsi="Times New Roman" w:cs="Times New Roman"/>
                <w:bCs/>
                <w:iCs/>
                <w:sz w:val="24"/>
                <w:szCs w:val="24"/>
              </w:rPr>
              <w:t>Užsienio (Europos Sąjungos ir Europos ekonominės erdvės valstybės narių, Šveicarijos Konfederacijos piliečių ir kitų fizinių asmenų, kurie naudojasi Europos Sąjungos teisės aktuose jiems suteiktomis judėjimo valstybėse narėse teisėmis) specialistų įgyta kvalifikacija bus laikytina atitinkančia nustatytą reikalavimą, nepriklausomai nuo to, kad šio pajėgumo teisės patvirtinimo dokumentas Lietuvoje bus išduotas po paraiškų pateikimo termino pabaigos. Tokiu atveju, kartu su paraiška tiekėjai turi pateikti kilmės šalyje išduoto dokumento kopiją ir prašymo išduoti teisės pripažinimo dokumentą kopiją, o iki pasirašant pirkimo sutartį, turės pateikti ir patį teisės pripažinimo dokumentą.</w:t>
            </w:r>
          </w:p>
          <w:p w14:paraId="48B2B6AD" w14:textId="77777777" w:rsidR="00302236" w:rsidRPr="00B327D7" w:rsidRDefault="00302236" w:rsidP="00302236">
            <w:pPr>
              <w:tabs>
                <w:tab w:val="left" w:pos="286"/>
              </w:tabs>
              <w:spacing w:after="0" w:line="240" w:lineRule="auto"/>
              <w:ind w:left="2"/>
              <w:contextualSpacing/>
              <w:jc w:val="both"/>
              <w:rPr>
                <w:rFonts w:ascii="Times New Roman" w:hAnsi="Times New Roman" w:cs="Times New Roman"/>
                <w:bCs/>
                <w:iCs/>
                <w:sz w:val="24"/>
                <w:szCs w:val="24"/>
              </w:rPr>
            </w:pPr>
            <w:r w:rsidRPr="00B327D7">
              <w:rPr>
                <w:rFonts w:ascii="Times New Roman" w:hAnsi="Times New Roman" w:cs="Times New Roman"/>
                <w:bCs/>
                <w:iCs/>
                <w:sz w:val="24"/>
                <w:szCs w:val="24"/>
              </w:rPr>
              <w:t>Trečiųjų valstybių piliečiai yra atestuojami tokia pačia tvarka, kaip ir Lietuvos Respublikos fiziniai asmenys.</w:t>
            </w:r>
          </w:p>
          <w:p w14:paraId="2EB6AA80" w14:textId="0B16D3E8" w:rsidR="00302236" w:rsidRPr="00B327D7" w:rsidRDefault="00302236" w:rsidP="00302236">
            <w:pPr>
              <w:spacing w:after="0" w:line="240" w:lineRule="auto"/>
              <w:jc w:val="both"/>
              <w:rPr>
                <w:rFonts w:ascii="Times New Roman" w:hAnsi="Times New Roman" w:cs="Times New Roman"/>
                <w:bCs/>
                <w:iCs/>
                <w:sz w:val="24"/>
                <w:szCs w:val="24"/>
              </w:rPr>
            </w:pPr>
          </w:p>
          <w:p w14:paraId="0CFBE9EE" w14:textId="1AEBBB2C" w:rsidR="00302236" w:rsidRPr="00B327D7" w:rsidRDefault="00302236" w:rsidP="00302236">
            <w:pPr>
              <w:spacing w:after="0" w:line="240" w:lineRule="auto"/>
              <w:jc w:val="both"/>
              <w:rPr>
                <w:rFonts w:ascii="Times New Roman" w:hAnsi="Times New Roman" w:cs="Times New Roman"/>
                <w:bCs/>
                <w:iCs/>
                <w:sz w:val="24"/>
                <w:szCs w:val="24"/>
              </w:rPr>
            </w:pPr>
            <w:r w:rsidRPr="00B327D7">
              <w:rPr>
                <w:rFonts w:ascii="Times New Roman" w:hAnsi="Times New Roman" w:cs="Times New Roman"/>
                <w:bCs/>
                <w:iCs/>
                <w:sz w:val="24"/>
                <w:szCs w:val="24"/>
              </w:rPr>
              <w:lastRenderedPageBreak/>
              <w:t xml:space="preserve">3) </w:t>
            </w:r>
            <w:r w:rsidR="00B53A2E" w:rsidRPr="00B327D7">
              <w:rPr>
                <w:rFonts w:ascii="Times New Roman" w:hAnsi="Times New Roman" w:cs="Times New Roman"/>
                <w:bCs/>
                <w:iCs/>
                <w:sz w:val="24"/>
                <w:szCs w:val="24"/>
              </w:rPr>
              <w:t>Statinio statybos užbaigimo akto kopija</w:t>
            </w:r>
            <w:r w:rsidRPr="00B327D7">
              <w:rPr>
                <w:rFonts w:ascii="Times New Roman" w:hAnsi="Times New Roman" w:cs="Times New Roman"/>
                <w:bCs/>
                <w:iCs/>
                <w:sz w:val="24"/>
                <w:szCs w:val="24"/>
              </w:rPr>
              <w:t>.</w:t>
            </w:r>
          </w:p>
        </w:tc>
        <w:tc>
          <w:tcPr>
            <w:tcW w:w="3828" w:type="dxa"/>
          </w:tcPr>
          <w:p w14:paraId="2F46808E" w14:textId="77777777" w:rsidR="00ED58C8" w:rsidRPr="00B327D7" w:rsidRDefault="00ED58C8" w:rsidP="00ED58C8">
            <w:pPr>
              <w:spacing w:after="0" w:line="240" w:lineRule="auto"/>
              <w:jc w:val="both"/>
              <w:rPr>
                <w:rFonts w:ascii="Times New Roman" w:hAnsi="Times New Roman" w:cs="Times New Roman"/>
                <w:bCs/>
                <w:iCs/>
                <w:sz w:val="24"/>
                <w:szCs w:val="24"/>
              </w:rPr>
            </w:pPr>
            <w:r w:rsidRPr="00B327D7">
              <w:rPr>
                <w:rFonts w:ascii="Times New Roman" w:hAnsi="Times New Roman" w:cs="Times New Roman"/>
                <w:bCs/>
                <w:iCs/>
                <w:sz w:val="24"/>
                <w:szCs w:val="24"/>
              </w:rPr>
              <w:lastRenderedPageBreak/>
              <w:t>1) jeigu pasiūlymą teikia jungtinei veiklai susivienijusių Tiekėjų grupė – reikalavimą turi atitikti Tiekėjų grupės nario (-</w:t>
            </w:r>
            <w:proofErr w:type="spellStart"/>
            <w:r w:rsidRPr="00B327D7">
              <w:rPr>
                <w:rFonts w:ascii="Times New Roman" w:hAnsi="Times New Roman" w:cs="Times New Roman"/>
                <w:bCs/>
                <w:iCs/>
                <w:sz w:val="24"/>
                <w:szCs w:val="24"/>
              </w:rPr>
              <w:t>ių</w:t>
            </w:r>
            <w:proofErr w:type="spellEnd"/>
            <w:r w:rsidRPr="00B327D7">
              <w:rPr>
                <w:rFonts w:ascii="Times New Roman" w:hAnsi="Times New Roman" w:cs="Times New Roman"/>
                <w:bCs/>
                <w:iCs/>
                <w:sz w:val="24"/>
                <w:szCs w:val="24"/>
              </w:rPr>
              <w:t xml:space="preserve">) specialistai, atsižvelgiant į jų prisiimamus įsipareigojimus Sutarčiai vykdyti; </w:t>
            </w:r>
          </w:p>
          <w:p w14:paraId="3EBE9F8D" w14:textId="77777777" w:rsidR="00ED58C8" w:rsidRPr="00B327D7" w:rsidRDefault="00ED58C8" w:rsidP="00ED58C8">
            <w:pPr>
              <w:spacing w:after="0" w:line="240" w:lineRule="auto"/>
              <w:jc w:val="both"/>
              <w:rPr>
                <w:rFonts w:ascii="Times New Roman" w:hAnsi="Times New Roman" w:cs="Times New Roman"/>
                <w:bCs/>
                <w:iCs/>
                <w:sz w:val="24"/>
                <w:szCs w:val="24"/>
              </w:rPr>
            </w:pPr>
            <w:r w:rsidRPr="00B327D7">
              <w:rPr>
                <w:rFonts w:ascii="Times New Roman" w:hAnsi="Times New Roman" w:cs="Times New Roman"/>
                <w:bCs/>
                <w:iCs/>
                <w:sz w:val="24"/>
                <w:szCs w:val="24"/>
              </w:rPr>
              <w:t xml:space="preserve">2) Tiekėjas gali remtis kitų ūkio subjektų pajėgumais tik tuo atveju, jeigu tie subjektai (jų darbuotojai) patys vykdys tą Sutarties dalį, kuriai reikia jų turimų pajėgumų; </w:t>
            </w:r>
          </w:p>
          <w:p w14:paraId="31C548EE" w14:textId="31FBC781" w:rsidR="00302236" w:rsidRPr="00B327D7" w:rsidRDefault="00ED58C8" w:rsidP="00ED58C8">
            <w:pPr>
              <w:spacing w:after="0" w:line="240" w:lineRule="auto"/>
              <w:jc w:val="both"/>
              <w:rPr>
                <w:rFonts w:ascii="Times New Roman" w:hAnsi="Times New Roman" w:cs="Times New Roman"/>
                <w:bCs/>
                <w:iCs/>
                <w:sz w:val="24"/>
                <w:szCs w:val="24"/>
              </w:rPr>
            </w:pPr>
            <w:r w:rsidRPr="00B327D7">
              <w:rPr>
                <w:rFonts w:ascii="Times New Roman" w:hAnsi="Times New Roman" w:cs="Times New Roman"/>
                <w:bCs/>
                <w:iCs/>
                <w:sz w:val="24"/>
                <w:szCs w:val="24"/>
              </w:rPr>
              <w:t xml:space="preserve">3) subtiekėjai – jei Tiekėjas (jo pasitelkiami specialistai) pats atitinka </w:t>
            </w:r>
            <w:r w:rsidRPr="00B327D7">
              <w:rPr>
                <w:rFonts w:ascii="Times New Roman" w:hAnsi="Times New Roman" w:cs="Times New Roman"/>
                <w:bCs/>
                <w:iCs/>
                <w:sz w:val="24"/>
                <w:szCs w:val="24"/>
              </w:rPr>
              <w:lastRenderedPageBreak/>
              <w:t>keliamą reikalavimą, tačiau ketina pasitelkti subtiekėjus (subtiekėjo specialistus), subtiekėjų specialistai privalo atitikti keliamus reikalavimus, jeigu subtiekėjai (jų darbuotojai) patys vykdys tą Sutarties dalį, kuriai reikia nustatytos kvalifikacijos.</w:t>
            </w:r>
          </w:p>
        </w:tc>
      </w:tr>
    </w:tbl>
    <w:p w14:paraId="53FD6AB3" w14:textId="77777777" w:rsidR="009B3B59" w:rsidRPr="00B327D7" w:rsidRDefault="009B3B59" w:rsidP="00F23EA1">
      <w:pPr>
        <w:tabs>
          <w:tab w:val="left" w:pos="567"/>
          <w:tab w:val="left" w:pos="1134"/>
        </w:tabs>
        <w:spacing w:after="0" w:line="240" w:lineRule="auto"/>
        <w:ind w:right="-23"/>
        <w:jc w:val="both"/>
        <w:outlineLvl w:val="1"/>
        <w:rPr>
          <w:rFonts w:ascii="Times New Roman" w:eastAsiaTheme="majorEastAsia" w:hAnsi="Times New Roman" w:cs="Times New Roman"/>
          <w:b/>
          <w:bCs/>
          <w:sz w:val="24"/>
          <w:szCs w:val="24"/>
        </w:rPr>
      </w:pPr>
    </w:p>
    <w:p w14:paraId="34101495" w14:textId="77777777" w:rsidR="009B3B59" w:rsidRPr="00B327D7" w:rsidRDefault="009B3B59" w:rsidP="009B3B59">
      <w:pPr>
        <w:numPr>
          <w:ilvl w:val="0"/>
          <w:numId w:val="4"/>
        </w:numPr>
        <w:tabs>
          <w:tab w:val="left" w:pos="1418"/>
        </w:tabs>
        <w:spacing w:after="0" w:line="240" w:lineRule="auto"/>
        <w:ind w:right="-23"/>
        <w:jc w:val="both"/>
        <w:outlineLvl w:val="1"/>
        <w:rPr>
          <w:rFonts w:ascii="Times New Roman" w:eastAsiaTheme="majorEastAsia" w:hAnsi="Times New Roman" w:cs="Times New Roman"/>
          <w:sz w:val="24"/>
          <w:szCs w:val="24"/>
          <w:lang w:eastAsia="lt-LT"/>
        </w:rPr>
      </w:pPr>
      <w:r w:rsidRPr="00B327D7">
        <w:rPr>
          <w:rFonts w:ascii="Times New Roman" w:eastAsiaTheme="majorEastAsia" w:hAnsi="Times New Roman" w:cs="Times New Roman"/>
          <w:sz w:val="24"/>
          <w:szCs w:val="24"/>
          <w:lang w:eastAsia="lt-LT"/>
        </w:rPr>
        <w:t>Tiekėjas turi atitikti 2 lentelėje „</w:t>
      </w:r>
      <w:r w:rsidRPr="00B327D7">
        <w:rPr>
          <w:rFonts w:ascii="Times New Roman" w:eastAsiaTheme="majorEastAsia" w:hAnsi="Times New Roman" w:cs="Times New Roman"/>
          <w:b/>
          <w:bCs/>
          <w:sz w:val="24"/>
          <w:szCs w:val="24"/>
          <w:lang w:eastAsia="lt-LT"/>
        </w:rPr>
        <w:t>Vadybos sistemų standartų reikalavimai</w:t>
      </w:r>
      <w:r w:rsidRPr="00B327D7">
        <w:rPr>
          <w:rFonts w:ascii="Times New Roman" w:eastAsiaTheme="majorEastAsia" w:hAnsi="Times New Roman" w:cs="Times New Roman"/>
          <w:sz w:val="24"/>
          <w:szCs w:val="24"/>
          <w:lang w:eastAsia="lt-LT"/>
        </w:rPr>
        <w:t xml:space="preserve">“ nurodytus reikalavimus: </w:t>
      </w:r>
    </w:p>
    <w:p w14:paraId="67F25664" w14:textId="77777777" w:rsidR="009B3B59" w:rsidRPr="00B327D7" w:rsidRDefault="009B3B59" w:rsidP="009B3B59">
      <w:pPr>
        <w:tabs>
          <w:tab w:val="left" w:pos="1134"/>
        </w:tabs>
        <w:spacing w:after="0" w:line="240" w:lineRule="auto"/>
        <w:ind w:left="360"/>
        <w:contextualSpacing/>
        <w:jc w:val="right"/>
        <w:rPr>
          <w:rFonts w:ascii="Times New Roman" w:hAnsi="Times New Roman" w:cs="Times New Roman"/>
          <w:i/>
          <w:sz w:val="24"/>
          <w:szCs w:val="24"/>
        </w:rPr>
      </w:pPr>
      <w:r w:rsidRPr="00B327D7">
        <w:rPr>
          <w:rFonts w:ascii="Times New Roman" w:hAnsi="Times New Roman" w:cs="Times New Roman"/>
          <w:i/>
          <w:sz w:val="24"/>
          <w:szCs w:val="24"/>
        </w:rPr>
        <w:t xml:space="preserve">2 lentelė „Vadybos sistemų standartų reikalavimai“ </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3897"/>
        <w:gridCol w:w="5004"/>
        <w:gridCol w:w="4967"/>
      </w:tblGrid>
      <w:tr w:rsidR="009B3B59" w:rsidRPr="00B327D7" w14:paraId="00116A08" w14:textId="77777777" w:rsidTr="00FC49BB">
        <w:trPr>
          <w:trHeight w:val="652"/>
        </w:trPr>
        <w:tc>
          <w:tcPr>
            <w:tcW w:w="700" w:type="dxa"/>
            <w:shd w:val="clear" w:color="auto" w:fill="D5DCE4" w:themeFill="text2" w:themeFillTint="33"/>
            <w:vAlign w:val="center"/>
          </w:tcPr>
          <w:p w14:paraId="56E9385B" w14:textId="77777777" w:rsidR="009B3B59" w:rsidRPr="00B327D7" w:rsidRDefault="009B3B59" w:rsidP="009B3B59">
            <w:pPr>
              <w:spacing w:after="0" w:line="240" w:lineRule="auto"/>
              <w:jc w:val="center"/>
              <w:rPr>
                <w:rFonts w:ascii="Times New Roman" w:hAnsi="Times New Roman" w:cs="Times New Roman"/>
                <w:b/>
                <w:bCs/>
                <w:sz w:val="24"/>
                <w:szCs w:val="24"/>
              </w:rPr>
            </w:pPr>
            <w:r w:rsidRPr="00B327D7">
              <w:rPr>
                <w:rFonts w:ascii="Times New Roman" w:hAnsi="Times New Roman" w:cs="Times New Roman"/>
                <w:b/>
                <w:bCs/>
                <w:sz w:val="24"/>
                <w:szCs w:val="24"/>
              </w:rPr>
              <w:t>Eil. Nr.</w:t>
            </w:r>
          </w:p>
        </w:tc>
        <w:tc>
          <w:tcPr>
            <w:tcW w:w="3897" w:type="dxa"/>
            <w:shd w:val="clear" w:color="auto" w:fill="D5DCE4" w:themeFill="text2" w:themeFillTint="33"/>
            <w:vAlign w:val="center"/>
          </w:tcPr>
          <w:p w14:paraId="4C23E8D4" w14:textId="77777777" w:rsidR="009B3B59" w:rsidRPr="00B327D7" w:rsidRDefault="009B3B59" w:rsidP="009B3B59">
            <w:pPr>
              <w:spacing w:after="0" w:line="240" w:lineRule="auto"/>
              <w:jc w:val="center"/>
              <w:rPr>
                <w:rFonts w:ascii="Times New Roman" w:hAnsi="Times New Roman" w:cs="Times New Roman"/>
                <w:b/>
                <w:bCs/>
                <w:sz w:val="24"/>
                <w:szCs w:val="24"/>
              </w:rPr>
            </w:pPr>
            <w:r w:rsidRPr="00B327D7">
              <w:rPr>
                <w:rFonts w:ascii="Times New Roman" w:hAnsi="Times New Roman" w:cs="Times New Roman"/>
                <w:b/>
                <w:bCs/>
                <w:sz w:val="24"/>
                <w:szCs w:val="24"/>
              </w:rPr>
              <w:t>Reikalavimai</w:t>
            </w:r>
          </w:p>
        </w:tc>
        <w:tc>
          <w:tcPr>
            <w:tcW w:w="5004" w:type="dxa"/>
            <w:shd w:val="clear" w:color="auto" w:fill="D5DCE4" w:themeFill="text2" w:themeFillTint="33"/>
            <w:vAlign w:val="center"/>
          </w:tcPr>
          <w:p w14:paraId="18A7EAD4" w14:textId="77777777" w:rsidR="009B3B59" w:rsidRPr="00B327D7" w:rsidRDefault="009B3B59" w:rsidP="009B3B59">
            <w:pPr>
              <w:spacing w:after="0" w:line="240" w:lineRule="auto"/>
              <w:jc w:val="center"/>
              <w:rPr>
                <w:rFonts w:ascii="Times New Roman" w:hAnsi="Times New Roman" w:cs="Times New Roman"/>
                <w:b/>
                <w:bCs/>
                <w:sz w:val="24"/>
                <w:szCs w:val="24"/>
              </w:rPr>
            </w:pPr>
            <w:r w:rsidRPr="00B327D7">
              <w:rPr>
                <w:rFonts w:ascii="Times New Roman" w:hAnsi="Times New Roman" w:cs="Times New Roman"/>
                <w:b/>
                <w:bCs/>
                <w:sz w:val="24"/>
                <w:szCs w:val="24"/>
              </w:rPr>
              <w:t>Reikalavimus patvirtinantys dokumentai</w:t>
            </w:r>
          </w:p>
        </w:tc>
        <w:tc>
          <w:tcPr>
            <w:tcW w:w="4967" w:type="dxa"/>
            <w:shd w:val="clear" w:color="auto" w:fill="D5DCE4" w:themeFill="text2" w:themeFillTint="33"/>
            <w:vAlign w:val="center"/>
          </w:tcPr>
          <w:p w14:paraId="7CE88A5F" w14:textId="77777777" w:rsidR="009B3B59" w:rsidRPr="00B327D7" w:rsidRDefault="009B3B59" w:rsidP="009B3B59">
            <w:pPr>
              <w:spacing w:after="0" w:line="240" w:lineRule="auto"/>
              <w:jc w:val="center"/>
              <w:rPr>
                <w:rFonts w:ascii="Times New Roman" w:hAnsi="Times New Roman" w:cs="Times New Roman"/>
                <w:b/>
                <w:bCs/>
                <w:sz w:val="24"/>
                <w:szCs w:val="24"/>
              </w:rPr>
            </w:pPr>
            <w:r w:rsidRPr="00B327D7">
              <w:rPr>
                <w:rFonts w:ascii="Times New Roman" w:hAnsi="Times New Roman" w:cs="Times New Roman"/>
                <w:b/>
                <w:bCs/>
                <w:sz w:val="24"/>
                <w:szCs w:val="24"/>
              </w:rPr>
              <w:t>Reikalavimo taikymas</w:t>
            </w:r>
          </w:p>
        </w:tc>
      </w:tr>
      <w:tr w:rsidR="009B3B59" w:rsidRPr="00B327D7" w14:paraId="774FD75D" w14:textId="77777777" w:rsidTr="00FC49BB">
        <w:tc>
          <w:tcPr>
            <w:tcW w:w="700" w:type="dxa"/>
            <w:shd w:val="clear" w:color="auto" w:fill="E7E6E6" w:themeFill="background2"/>
          </w:tcPr>
          <w:p w14:paraId="55AF8A50" w14:textId="0A8A7B7C" w:rsidR="009B3B59" w:rsidRPr="00B327D7" w:rsidRDefault="009B3B59" w:rsidP="009B3B59">
            <w:pPr>
              <w:spacing w:after="0" w:line="240" w:lineRule="auto"/>
              <w:jc w:val="center"/>
              <w:rPr>
                <w:rFonts w:ascii="Times New Roman" w:hAnsi="Times New Roman" w:cs="Times New Roman"/>
                <w:sz w:val="24"/>
                <w:szCs w:val="24"/>
              </w:rPr>
            </w:pPr>
            <w:r w:rsidRPr="00B327D7">
              <w:rPr>
                <w:rFonts w:ascii="Times New Roman" w:hAnsi="Times New Roman" w:cs="Times New Roman"/>
                <w:sz w:val="24"/>
                <w:szCs w:val="24"/>
              </w:rPr>
              <w:t>1.</w:t>
            </w:r>
          </w:p>
        </w:tc>
        <w:tc>
          <w:tcPr>
            <w:tcW w:w="13868" w:type="dxa"/>
            <w:gridSpan w:val="3"/>
            <w:shd w:val="clear" w:color="auto" w:fill="E7E6E6" w:themeFill="background2"/>
          </w:tcPr>
          <w:p w14:paraId="4A59EFC3" w14:textId="7DAFF5B9" w:rsidR="009B3B59" w:rsidRPr="00B327D7" w:rsidRDefault="009B3B59" w:rsidP="009B3B59">
            <w:pPr>
              <w:spacing w:after="0" w:line="240" w:lineRule="auto"/>
              <w:jc w:val="both"/>
              <w:rPr>
                <w:rFonts w:ascii="Times New Roman" w:hAnsi="Times New Roman" w:cs="Times New Roman"/>
                <w:sz w:val="24"/>
                <w:szCs w:val="24"/>
              </w:rPr>
            </w:pPr>
            <w:r w:rsidRPr="00B327D7">
              <w:rPr>
                <w:rFonts w:ascii="Times New Roman" w:hAnsi="Times New Roman" w:cs="Times New Roman"/>
                <w:b/>
                <w:sz w:val="24"/>
                <w:szCs w:val="24"/>
              </w:rPr>
              <w:t xml:space="preserve">Aplinkos apsaugos vadybos sistemos </w:t>
            </w:r>
          </w:p>
        </w:tc>
      </w:tr>
      <w:tr w:rsidR="009B3B59" w:rsidRPr="009B3B59" w14:paraId="33F3A723" w14:textId="77777777" w:rsidTr="00FC49BB">
        <w:tc>
          <w:tcPr>
            <w:tcW w:w="700" w:type="dxa"/>
          </w:tcPr>
          <w:p w14:paraId="4D060E95" w14:textId="77777777" w:rsidR="009B3B59" w:rsidRPr="00B327D7" w:rsidRDefault="009B3B59" w:rsidP="009B3B59">
            <w:pPr>
              <w:spacing w:after="0" w:line="240" w:lineRule="auto"/>
              <w:jc w:val="center"/>
              <w:rPr>
                <w:rFonts w:ascii="Times New Roman" w:hAnsi="Times New Roman" w:cs="Times New Roman"/>
                <w:sz w:val="24"/>
                <w:szCs w:val="24"/>
              </w:rPr>
            </w:pPr>
            <w:r w:rsidRPr="00B327D7">
              <w:rPr>
                <w:rFonts w:ascii="Times New Roman" w:hAnsi="Times New Roman" w:cs="Times New Roman"/>
                <w:sz w:val="24"/>
                <w:szCs w:val="24"/>
              </w:rPr>
              <w:t>2.1.</w:t>
            </w:r>
          </w:p>
        </w:tc>
        <w:tc>
          <w:tcPr>
            <w:tcW w:w="3897" w:type="dxa"/>
          </w:tcPr>
          <w:p w14:paraId="7C6A5772" w14:textId="5C4D7D87" w:rsidR="009B3B59" w:rsidRPr="00B327D7" w:rsidRDefault="009B3B59" w:rsidP="5E6C8C5B">
            <w:pPr>
              <w:spacing w:after="0" w:line="240" w:lineRule="auto"/>
              <w:jc w:val="both"/>
              <w:rPr>
                <w:rFonts w:ascii="Times New Roman" w:hAnsi="Times New Roman" w:cs="Times New Roman"/>
                <w:sz w:val="24"/>
                <w:szCs w:val="24"/>
                <w:lang w:eastAsia="lt-LT"/>
              </w:rPr>
            </w:pPr>
            <w:r w:rsidRPr="00B327D7">
              <w:rPr>
                <w:rFonts w:ascii="Times New Roman" w:hAnsi="Times New Roman" w:cs="Times New Roman"/>
                <w:sz w:val="24"/>
                <w:szCs w:val="24"/>
                <w:lang w:eastAsia="lt-LT"/>
              </w:rPr>
              <w:t>Perkamoms projektavimo paslaugoms ir darbams</w:t>
            </w:r>
            <w:r w:rsidRPr="00B327D7">
              <w:rPr>
                <w:rFonts w:ascii="Times New Roman" w:hAnsi="Times New Roman" w:cs="Times New Roman"/>
                <w:i/>
                <w:iCs/>
                <w:sz w:val="24"/>
                <w:szCs w:val="24"/>
                <w:lang w:eastAsia="lt-LT"/>
              </w:rPr>
              <w:t xml:space="preserve"> </w:t>
            </w:r>
            <w:r w:rsidRPr="00B327D7">
              <w:rPr>
                <w:rFonts w:ascii="Times New Roman" w:hAnsi="Times New Roman" w:cs="Times New Roman"/>
                <w:sz w:val="24"/>
                <w:szCs w:val="24"/>
                <w:lang w:eastAsia="lt-LT"/>
              </w:rPr>
              <w:t xml:space="preserve">tiekėjas taiko </w:t>
            </w:r>
            <w:r w:rsidR="4F7CBCE3" w:rsidRPr="00B327D7">
              <w:rPr>
                <w:rFonts w:ascii="Times New Roman" w:eastAsia="Times New Roman" w:hAnsi="Times New Roman" w:cs="Times New Roman"/>
                <w:color w:val="000000" w:themeColor="text1"/>
                <w:sz w:val="24"/>
                <w:szCs w:val="24"/>
              </w:rPr>
              <w:t xml:space="preserve">aplinkos apsaugos vadybos sistemos reikalavimus pagal standartą LST EN ISO 14001 arba </w:t>
            </w:r>
            <w:r w:rsidRPr="00B327D7">
              <w:rPr>
                <w:rFonts w:ascii="Times New Roman" w:hAnsi="Times New Roman" w:cs="Times New Roman"/>
                <w:sz w:val="24"/>
                <w:szCs w:val="24"/>
                <w:lang w:eastAsia="lt-LT"/>
              </w:rPr>
              <w:t xml:space="preserve">Europos Sąjungos aplinkos apsaugos vadybos ir audito sistemą (angl. </w:t>
            </w:r>
            <w:proofErr w:type="spellStart"/>
            <w:r w:rsidRPr="00B327D7">
              <w:rPr>
                <w:rFonts w:ascii="Times New Roman" w:hAnsi="Times New Roman" w:cs="Times New Roman"/>
                <w:sz w:val="24"/>
                <w:szCs w:val="24"/>
                <w:lang w:eastAsia="lt-LT"/>
              </w:rPr>
              <w:t>Eco</w:t>
            </w:r>
            <w:proofErr w:type="spellEnd"/>
            <w:r w:rsidRPr="00B327D7">
              <w:rPr>
                <w:rFonts w:ascii="Times New Roman" w:hAnsi="Times New Roman" w:cs="Times New Roman"/>
                <w:sz w:val="24"/>
                <w:szCs w:val="24"/>
                <w:lang w:eastAsia="lt-LT"/>
              </w:rPr>
              <w:t>–</w:t>
            </w:r>
            <w:proofErr w:type="spellStart"/>
            <w:r w:rsidRPr="00B327D7">
              <w:rPr>
                <w:rFonts w:ascii="Times New Roman" w:hAnsi="Times New Roman" w:cs="Times New Roman"/>
                <w:sz w:val="24"/>
                <w:szCs w:val="24"/>
                <w:lang w:eastAsia="lt-LT"/>
              </w:rPr>
              <w:t>Management</w:t>
            </w:r>
            <w:proofErr w:type="spellEnd"/>
            <w:r w:rsidRPr="00B327D7">
              <w:rPr>
                <w:rFonts w:ascii="Times New Roman" w:hAnsi="Times New Roman" w:cs="Times New Roman"/>
                <w:sz w:val="24"/>
                <w:szCs w:val="24"/>
                <w:lang w:eastAsia="lt-LT"/>
              </w:rPr>
              <w:t xml:space="preserve"> </w:t>
            </w:r>
            <w:proofErr w:type="spellStart"/>
            <w:r w:rsidRPr="00B327D7">
              <w:rPr>
                <w:rFonts w:ascii="Times New Roman" w:hAnsi="Times New Roman" w:cs="Times New Roman"/>
                <w:sz w:val="24"/>
                <w:szCs w:val="24"/>
                <w:lang w:eastAsia="lt-LT"/>
              </w:rPr>
              <w:t>and</w:t>
            </w:r>
            <w:proofErr w:type="spellEnd"/>
            <w:r w:rsidRPr="00B327D7">
              <w:rPr>
                <w:rFonts w:ascii="Times New Roman" w:hAnsi="Times New Roman" w:cs="Times New Roman"/>
                <w:sz w:val="24"/>
                <w:szCs w:val="24"/>
                <w:lang w:eastAsia="lt-LT"/>
              </w:rPr>
              <w:t xml:space="preserve"> </w:t>
            </w:r>
            <w:proofErr w:type="spellStart"/>
            <w:r w:rsidRPr="00B327D7">
              <w:rPr>
                <w:rFonts w:ascii="Times New Roman" w:hAnsi="Times New Roman" w:cs="Times New Roman"/>
                <w:sz w:val="24"/>
                <w:szCs w:val="24"/>
                <w:lang w:eastAsia="lt-LT"/>
              </w:rPr>
              <w:t>Audit</w:t>
            </w:r>
            <w:proofErr w:type="spellEnd"/>
            <w:r w:rsidRPr="00B327D7">
              <w:rPr>
                <w:rFonts w:ascii="Times New Roman" w:hAnsi="Times New Roman" w:cs="Times New Roman"/>
                <w:sz w:val="24"/>
                <w:szCs w:val="24"/>
                <w:lang w:eastAsia="lt-LT"/>
              </w:rPr>
              <w:t xml:space="preserve"> </w:t>
            </w:r>
            <w:proofErr w:type="spellStart"/>
            <w:r w:rsidRPr="00B327D7">
              <w:rPr>
                <w:rFonts w:ascii="Times New Roman" w:hAnsi="Times New Roman" w:cs="Times New Roman"/>
                <w:sz w:val="24"/>
                <w:szCs w:val="24"/>
                <w:lang w:eastAsia="lt-LT"/>
              </w:rPr>
              <w:t>Scheme</w:t>
            </w:r>
            <w:proofErr w:type="spellEnd"/>
            <w:r w:rsidRPr="00B327D7">
              <w:rPr>
                <w:rFonts w:ascii="Times New Roman" w:hAnsi="Times New Roman" w:cs="Times New Roman"/>
                <w:sz w:val="24"/>
                <w:szCs w:val="24"/>
                <w:lang w:eastAsia="lt-LT"/>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w:t>
            </w:r>
            <w:r w:rsidRPr="00B327D7">
              <w:rPr>
                <w:rFonts w:ascii="Times New Roman" w:hAnsi="Times New Roman" w:cs="Times New Roman"/>
                <w:sz w:val="24"/>
                <w:szCs w:val="24"/>
                <w:lang w:eastAsia="lt-LT"/>
              </w:rPr>
              <w:lastRenderedPageBreak/>
              <w:t>atitinkamus Europos ar tarptautinius sertifikavimo standartus.</w:t>
            </w:r>
          </w:p>
        </w:tc>
        <w:tc>
          <w:tcPr>
            <w:tcW w:w="5004" w:type="dxa"/>
          </w:tcPr>
          <w:p w14:paraId="16A9B125" w14:textId="77777777" w:rsidR="009B3B59" w:rsidRPr="00B327D7" w:rsidRDefault="009B3B59" w:rsidP="009B3B59">
            <w:pPr>
              <w:spacing w:after="0" w:line="240" w:lineRule="auto"/>
              <w:jc w:val="both"/>
              <w:rPr>
                <w:rFonts w:ascii="Times New Roman" w:hAnsi="Times New Roman" w:cs="Times New Roman"/>
                <w:bCs/>
                <w:sz w:val="24"/>
                <w:szCs w:val="24"/>
              </w:rPr>
            </w:pPr>
            <w:r w:rsidRPr="00B327D7">
              <w:rPr>
                <w:rFonts w:ascii="Times New Roman" w:hAnsi="Times New Roman" w:cs="Times New Roman"/>
                <w:bCs/>
                <w:sz w:val="24"/>
                <w:szCs w:val="24"/>
              </w:rPr>
              <w:lastRenderedPageBreak/>
              <w:t xml:space="preserve">Pateikiamas nepriklausomos įstaigos išduotas galiojantis sertifikatas, patvirtinantis, kad tiekėjas laikosi nurodytų aplinkos apsaugos sistemos standartų. </w:t>
            </w:r>
          </w:p>
          <w:p w14:paraId="06FD8E52" w14:textId="77777777" w:rsidR="009B3B59" w:rsidRPr="00B327D7" w:rsidRDefault="009B3B59" w:rsidP="009B3B59">
            <w:pPr>
              <w:spacing w:after="0" w:line="240" w:lineRule="auto"/>
              <w:jc w:val="both"/>
              <w:rPr>
                <w:rFonts w:ascii="Times New Roman" w:hAnsi="Times New Roman" w:cs="Times New Roman"/>
                <w:bCs/>
                <w:sz w:val="24"/>
                <w:szCs w:val="24"/>
              </w:rPr>
            </w:pPr>
            <w:r w:rsidRPr="00B327D7">
              <w:rPr>
                <w:rFonts w:ascii="Times New Roman" w:hAnsi="Times New Roman" w:cs="Times New Roman"/>
                <w:bCs/>
                <w:sz w:val="24"/>
                <w:szCs w:val="24"/>
              </w:rPr>
              <w:t xml:space="preserve">Tiekėjas gali pateikti lygiaverčius įrodymus (pavyzdžiui, tiekėjo patvirtintus aplinkos apsaugos vadybos sistemų aprašymus), jeigu tiekėjas dėl nuo jo nepriklausančių objektyvių priežasčių negali pateikti sertifikatų per nustatytą laiką (tiekėjas kreipėsi į sertifikavimo įstaigą ir atlieka vadybos sistemos sertifikavimą, kuris dar nėra užbaigtas). </w:t>
            </w:r>
          </w:p>
          <w:p w14:paraId="484983E8" w14:textId="77777777" w:rsidR="009B3B59" w:rsidRPr="00B327D7" w:rsidRDefault="009B3B59" w:rsidP="009B3B59">
            <w:pPr>
              <w:spacing w:after="0" w:line="240" w:lineRule="auto"/>
              <w:jc w:val="both"/>
              <w:rPr>
                <w:rFonts w:ascii="Times New Roman" w:hAnsi="Times New Roman" w:cs="Times New Roman"/>
                <w:bCs/>
                <w:sz w:val="24"/>
                <w:szCs w:val="24"/>
              </w:rPr>
            </w:pPr>
            <w:r w:rsidRPr="00B327D7">
              <w:rPr>
                <w:rFonts w:ascii="Times New Roman" w:hAnsi="Times New Roman" w:cs="Times New Roman"/>
                <w:bCs/>
                <w:sz w:val="24"/>
                <w:szCs w:val="24"/>
              </w:rPr>
              <w:t>Perkantysis subjektas pripažįsta lygiaverčius sertifikatus, išduotus kitose valstybėse narėse įsteigtų nepriklausomų įstaigų.</w:t>
            </w:r>
          </w:p>
        </w:tc>
        <w:tc>
          <w:tcPr>
            <w:tcW w:w="4967" w:type="dxa"/>
          </w:tcPr>
          <w:p w14:paraId="475623E3" w14:textId="77777777" w:rsidR="009B3B59" w:rsidRPr="00B327D7" w:rsidRDefault="009B3B59" w:rsidP="009B3B59">
            <w:pPr>
              <w:tabs>
                <w:tab w:val="left" w:pos="286"/>
              </w:tabs>
              <w:spacing w:after="0" w:line="240" w:lineRule="auto"/>
              <w:ind w:left="2"/>
              <w:contextualSpacing/>
              <w:jc w:val="both"/>
              <w:rPr>
                <w:rFonts w:ascii="Times New Roman" w:hAnsi="Times New Roman" w:cs="Times New Roman"/>
                <w:bCs/>
                <w:color w:val="000000"/>
                <w:sz w:val="24"/>
                <w:szCs w:val="24"/>
              </w:rPr>
            </w:pPr>
            <w:r w:rsidRPr="00B327D7">
              <w:rPr>
                <w:rFonts w:ascii="Times New Roman" w:hAnsi="Times New Roman" w:cs="Times New Roman"/>
                <w:bCs/>
                <w:color w:val="000000"/>
                <w:sz w:val="24"/>
                <w:szCs w:val="24"/>
              </w:rPr>
              <w:t xml:space="preserve">1) jeigu pasiūlymą teikia </w:t>
            </w:r>
            <w:r w:rsidRPr="00B327D7">
              <w:rPr>
                <w:rFonts w:ascii="Times New Roman" w:hAnsi="Times New Roman" w:cs="Times New Roman"/>
                <w:sz w:val="24"/>
                <w:szCs w:val="24"/>
              </w:rPr>
              <w:t>jungtinei veiklai susivienijusių Tiekėjų</w:t>
            </w:r>
            <w:r w:rsidRPr="00B327D7">
              <w:rPr>
                <w:rFonts w:ascii="Times New Roman" w:hAnsi="Times New Roman" w:cs="Times New Roman"/>
                <w:bCs/>
                <w:color w:val="000000"/>
                <w:sz w:val="24"/>
                <w:szCs w:val="24"/>
              </w:rPr>
              <w:t xml:space="preserve"> grupė – reikalavimą turi atitikti Tiekėjų grupės narys (-</w:t>
            </w:r>
            <w:proofErr w:type="spellStart"/>
            <w:r w:rsidRPr="00B327D7">
              <w:rPr>
                <w:rFonts w:ascii="Times New Roman" w:hAnsi="Times New Roman" w:cs="Times New Roman"/>
                <w:bCs/>
                <w:color w:val="000000"/>
                <w:sz w:val="24"/>
                <w:szCs w:val="24"/>
              </w:rPr>
              <w:t>iai</w:t>
            </w:r>
            <w:proofErr w:type="spellEnd"/>
            <w:r w:rsidRPr="00B327D7">
              <w:rPr>
                <w:rFonts w:ascii="Times New Roman" w:hAnsi="Times New Roman" w:cs="Times New Roman"/>
                <w:bCs/>
                <w:color w:val="000000"/>
                <w:sz w:val="24"/>
                <w:szCs w:val="24"/>
              </w:rPr>
              <w:t>), atsižvelgiant į jų prisiimamus įsipareigojimus pirkimo sutarčiai vykdyti;</w:t>
            </w:r>
          </w:p>
          <w:p w14:paraId="4EAB95AE" w14:textId="77777777" w:rsidR="009B3B59" w:rsidRPr="00B327D7" w:rsidRDefault="009B3B59" w:rsidP="009B3B59">
            <w:pPr>
              <w:tabs>
                <w:tab w:val="left" w:pos="284"/>
              </w:tabs>
              <w:spacing w:after="0" w:line="240" w:lineRule="auto"/>
              <w:ind w:right="-23"/>
              <w:jc w:val="both"/>
              <w:outlineLvl w:val="1"/>
              <w:rPr>
                <w:rFonts w:ascii="Times New Roman" w:eastAsiaTheme="majorEastAsia" w:hAnsi="Times New Roman" w:cs="Times New Roman"/>
                <w:sz w:val="24"/>
                <w:szCs w:val="24"/>
              </w:rPr>
            </w:pPr>
            <w:r w:rsidRPr="00B327D7">
              <w:rPr>
                <w:rFonts w:ascii="Times New Roman" w:eastAsiaTheme="majorEastAsia" w:hAnsi="Times New Roman" w:cs="Times New Roman"/>
                <w:bCs/>
                <w:color w:val="000000"/>
                <w:sz w:val="24"/>
                <w:szCs w:val="24"/>
              </w:rPr>
              <w:t xml:space="preserve">2) </w:t>
            </w:r>
            <w:r w:rsidRPr="00B327D7">
              <w:rPr>
                <w:rFonts w:ascii="Times New Roman" w:eastAsiaTheme="majorEastAsia" w:hAnsi="Times New Roman" w:cs="Times New Roman"/>
                <w:sz w:val="24"/>
                <w:szCs w:val="24"/>
              </w:rPr>
              <w:t>Tiekėjas gali remtis kitų ūkio subjektų pajėgumais tik tuo atveju, jeigu tie subjektai patys vykdys tą sutarties dalį, kuriai reikia jų turimų pajėgumų; </w:t>
            </w:r>
          </w:p>
          <w:p w14:paraId="279A025D" w14:textId="77777777" w:rsidR="009B3B59" w:rsidRPr="009B3B59" w:rsidRDefault="009B3B59" w:rsidP="009B3B59">
            <w:pPr>
              <w:jc w:val="both"/>
              <w:rPr>
                <w:rFonts w:ascii="Times New Roman" w:hAnsi="Times New Roman" w:cs="Times New Roman"/>
                <w:sz w:val="24"/>
                <w:szCs w:val="24"/>
              </w:rPr>
            </w:pPr>
            <w:r w:rsidRPr="00B327D7">
              <w:rPr>
                <w:rFonts w:ascii="Times New Roman" w:hAnsi="Times New Roman" w:cs="Times New Roman"/>
                <w:bCs/>
                <w:color w:val="000000"/>
                <w:sz w:val="24"/>
                <w:szCs w:val="24"/>
              </w:rPr>
              <w:t>3) subtiekėjai, atsižvelgiant į jų prisiimamus įsipareigojimus pirkimo sutarčiai vykdyti.</w:t>
            </w:r>
          </w:p>
          <w:p w14:paraId="5A596E91" w14:textId="77777777" w:rsidR="009B3B59" w:rsidRPr="009B3B59" w:rsidRDefault="009B3B59" w:rsidP="009B3B59">
            <w:pPr>
              <w:spacing w:after="0" w:line="240" w:lineRule="auto"/>
              <w:jc w:val="both"/>
              <w:rPr>
                <w:rFonts w:ascii="Times New Roman" w:hAnsi="Times New Roman" w:cs="Times New Roman"/>
                <w:sz w:val="24"/>
                <w:szCs w:val="24"/>
              </w:rPr>
            </w:pPr>
          </w:p>
        </w:tc>
      </w:tr>
    </w:tbl>
    <w:p w14:paraId="28C4830D" w14:textId="77777777" w:rsidR="00842A56" w:rsidRPr="008C2533" w:rsidRDefault="00842A56" w:rsidP="009B3B59">
      <w:pPr>
        <w:spacing w:after="0" w:line="240" w:lineRule="auto"/>
        <w:jc w:val="both"/>
        <w:rPr>
          <w:rFonts w:ascii="Times New Roman" w:hAnsi="Times New Roman" w:cs="Times New Roman"/>
          <w:sz w:val="24"/>
          <w:szCs w:val="24"/>
        </w:rPr>
      </w:pPr>
    </w:p>
    <w:sectPr w:rsidR="00842A56" w:rsidRPr="008C2533" w:rsidSect="000F2661">
      <w:pgSz w:w="16838" w:h="11906" w:orient="landscape"/>
      <w:pgMar w:top="1440" w:right="820"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C87F5" w14:textId="77777777" w:rsidR="009E2BFA" w:rsidRDefault="009E2BFA" w:rsidP="00B5344E">
      <w:pPr>
        <w:spacing w:after="0" w:line="240" w:lineRule="auto"/>
      </w:pPr>
      <w:r>
        <w:separator/>
      </w:r>
    </w:p>
  </w:endnote>
  <w:endnote w:type="continuationSeparator" w:id="0">
    <w:p w14:paraId="1FDEF236" w14:textId="77777777" w:rsidR="009E2BFA" w:rsidRDefault="009E2BFA" w:rsidP="00B5344E">
      <w:pPr>
        <w:spacing w:after="0" w:line="240" w:lineRule="auto"/>
      </w:pPr>
      <w:r>
        <w:continuationSeparator/>
      </w:r>
    </w:p>
  </w:endnote>
  <w:endnote w:type="continuationNotice" w:id="1">
    <w:p w14:paraId="35E05B19" w14:textId="77777777" w:rsidR="009E2BFA" w:rsidRDefault="009E2B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15EAF" w14:textId="77777777" w:rsidR="009E2BFA" w:rsidRDefault="009E2BFA" w:rsidP="00B5344E">
      <w:pPr>
        <w:spacing w:after="0" w:line="240" w:lineRule="auto"/>
      </w:pPr>
      <w:r>
        <w:separator/>
      </w:r>
    </w:p>
  </w:footnote>
  <w:footnote w:type="continuationSeparator" w:id="0">
    <w:p w14:paraId="28E6AEAB" w14:textId="77777777" w:rsidR="009E2BFA" w:rsidRDefault="009E2BFA" w:rsidP="00B5344E">
      <w:pPr>
        <w:spacing w:after="0" w:line="240" w:lineRule="auto"/>
      </w:pPr>
      <w:r>
        <w:continuationSeparator/>
      </w:r>
    </w:p>
  </w:footnote>
  <w:footnote w:type="continuationNotice" w:id="1">
    <w:p w14:paraId="6B85643C" w14:textId="77777777" w:rsidR="009E2BFA" w:rsidRDefault="009E2BFA">
      <w:pPr>
        <w:spacing w:after="0" w:line="240" w:lineRule="auto"/>
      </w:pPr>
    </w:p>
  </w:footnote>
  <w:footnote w:id="2">
    <w:p w14:paraId="644A175D" w14:textId="77777777" w:rsidR="00302236" w:rsidRPr="00605231" w:rsidRDefault="00302236" w:rsidP="00605231">
      <w:pPr>
        <w:pStyle w:val="FootnoteText"/>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035F7"/>
    <w:multiLevelType w:val="hybridMultilevel"/>
    <w:tmpl w:val="10AACC8C"/>
    <w:lvl w:ilvl="0" w:tplc="281AE4EC">
      <w:start w:val="1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3F1746"/>
    <w:multiLevelType w:val="multilevel"/>
    <w:tmpl w:val="74F6756E"/>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E4C5917"/>
    <w:multiLevelType w:val="hybridMultilevel"/>
    <w:tmpl w:val="D9ECC910"/>
    <w:lvl w:ilvl="0" w:tplc="45727234">
      <w:start w:val="1"/>
      <w:numFmt w:val="decimal"/>
      <w:lvlText w:val="%1)"/>
      <w:lvlJc w:val="left"/>
      <w:pPr>
        <w:ind w:left="720" w:hanging="360"/>
      </w:pPr>
      <w:rPr>
        <w:rFonts w:ascii="Times New Roman" w:hAnsi="Times New Roman" w:hint="default"/>
        <w:color w:val="00000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9550D9"/>
    <w:multiLevelType w:val="hybridMultilevel"/>
    <w:tmpl w:val="DACEB5A8"/>
    <w:lvl w:ilvl="0" w:tplc="9ACC24B2">
      <w:start w:val="1"/>
      <w:numFmt w:val="bullet"/>
      <w:lvlText w:val=""/>
      <w:lvlJc w:val="left"/>
      <w:pPr>
        <w:ind w:left="720" w:hanging="360"/>
      </w:pPr>
      <w:rPr>
        <w:rFonts w:ascii="Symbol" w:hAnsi="Symbol" w:hint="default"/>
      </w:rPr>
    </w:lvl>
    <w:lvl w:ilvl="1" w:tplc="3606CD5A">
      <w:start w:val="1"/>
      <w:numFmt w:val="bullet"/>
      <w:lvlText w:val="o"/>
      <w:lvlJc w:val="left"/>
      <w:pPr>
        <w:ind w:left="1440" w:hanging="360"/>
      </w:pPr>
      <w:rPr>
        <w:rFonts w:ascii="Courier New" w:hAnsi="Courier New" w:hint="default"/>
      </w:rPr>
    </w:lvl>
    <w:lvl w:ilvl="2" w:tplc="8F80BE6C">
      <w:start w:val="1"/>
      <w:numFmt w:val="bullet"/>
      <w:lvlText w:val=""/>
      <w:lvlJc w:val="left"/>
      <w:pPr>
        <w:ind w:left="2160" w:hanging="360"/>
      </w:pPr>
      <w:rPr>
        <w:rFonts w:ascii="Wingdings" w:hAnsi="Wingdings" w:hint="default"/>
      </w:rPr>
    </w:lvl>
    <w:lvl w:ilvl="3" w:tplc="D68C4EFC">
      <w:start w:val="1"/>
      <w:numFmt w:val="bullet"/>
      <w:lvlText w:val=""/>
      <w:lvlJc w:val="left"/>
      <w:pPr>
        <w:ind w:left="2880" w:hanging="360"/>
      </w:pPr>
      <w:rPr>
        <w:rFonts w:ascii="Symbol" w:hAnsi="Symbol" w:hint="default"/>
      </w:rPr>
    </w:lvl>
    <w:lvl w:ilvl="4" w:tplc="7F22BB3C">
      <w:start w:val="1"/>
      <w:numFmt w:val="bullet"/>
      <w:lvlText w:val="o"/>
      <w:lvlJc w:val="left"/>
      <w:pPr>
        <w:ind w:left="3600" w:hanging="360"/>
      </w:pPr>
      <w:rPr>
        <w:rFonts w:ascii="Courier New" w:hAnsi="Courier New" w:hint="default"/>
      </w:rPr>
    </w:lvl>
    <w:lvl w:ilvl="5" w:tplc="64603704">
      <w:start w:val="1"/>
      <w:numFmt w:val="bullet"/>
      <w:lvlText w:val=""/>
      <w:lvlJc w:val="left"/>
      <w:pPr>
        <w:ind w:left="4320" w:hanging="360"/>
      </w:pPr>
      <w:rPr>
        <w:rFonts w:ascii="Wingdings" w:hAnsi="Wingdings" w:hint="default"/>
      </w:rPr>
    </w:lvl>
    <w:lvl w:ilvl="6" w:tplc="FAECBD74">
      <w:start w:val="1"/>
      <w:numFmt w:val="bullet"/>
      <w:lvlText w:val=""/>
      <w:lvlJc w:val="left"/>
      <w:pPr>
        <w:ind w:left="5040" w:hanging="360"/>
      </w:pPr>
      <w:rPr>
        <w:rFonts w:ascii="Symbol" w:hAnsi="Symbol" w:hint="default"/>
      </w:rPr>
    </w:lvl>
    <w:lvl w:ilvl="7" w:tplc="8E52866E">
      <w:start w:val="1"/>
      <w:numFmt w:val="bullet"/>
      <w:lvlText w:val="o"/>
      <w:lvlJc w:val="left"/>
      <w:pPr>
        <w:ind w:left="5760" w:hanging="360"/>
      </w:pPr>
      <w:rPr>
        <w:rFonts w:ascii="Courier New" w:hAnsi="Courier New" w:hint="default"/>
      </w:rPr>
    </w:lvl>
    <w:lvl w:ilvl="8" w:tplc="A5FAFA2A">
      <w:start w:val="1"/>
      <w:numFmt w:val="bullet"/>
      <w:lvlText w:val=""/>
      <w:lvlJc w:val="left"/>
      <w:pPr>
        <w:ind w:left="6480" w:hanging="360"/>
      </w:pPr>
      <w:rPr>
        <w:rFonts w:ascii="Wingdings" w:hAnsi="Wingdings" w:hint="default"/>
      </w:rPr>
    </w:lvl>
  </w:abstractNum>
  <w:abstractNum w:abstractNumId="4" w15:restartNumberingAfterBreak="0">
    <w:nsid w:val="31900B87"/>
    <w:multiLevelType w:val="hybridMultilevel"/>
    <w:tmpl w:val="F55A3C40"/>
    <w:lvl w:ilvl="0" w:tplc="04270001">
      <w:start w:val="1"/>
      <w:numFmt w:val="bullet"/>
      <w:lvlText w:val=""/>
      <w:lvlJc w:val="left"/>
      <w:pPr>
        <w:ind w:left="678" w:hanging="360"/>
      </w:pPr>
      <w:rPr>
        <w:rFonts w:ascii="Symbol" w:hAnsi="Symbol" w:hint="default"/>
      </w:rPr>
    </w:lvl>
    <w:lvl w:ilvl="1" w:tplc="04270003" w:tentative="1">
      <w:start w:val="1"/>
      <w:numFmt w:val="bullet"/>
      <w:lvlText w:val="o"/>
      <w:lvlJc w:val="left"/>
      <w:pPr>
        <w:ind w:left="1398" w:hanging="360"/>
      </w:pPr>
      <w:rPr>
        <w:rFonts w:ascii="Courier New" w:hAnsi="Courier New" w:cs="Courier New" w:hint="default"/>
      </w:rPr>
    </w:lvl>
    <w:lvl w:ilvl="2" w:tplc="04270005" w:tentative="1">
      <w:start w:val="1"/>
      <w:numFmt w:val="bullet"/>
      <w:lvlText w:val=""/>
      <w:lvlJc w:val="left"/>
      <w:pPr>
        <w:ind w:left="2118" w:hanging="360"/>
      </w:pPr>
      <w:rPr>
        <w:rFonts w:ascii="Wingdings" w:hAnsi="Wingdings" w:hint="default"/>
      </w:rPr>
    </w:lvl>
    <w:lvl w:ilvl="3" w:tplc="04270001" w:tentative="1">
      <w:start w:val="1"/>
      <w:numFmt w:val="bullet"/>
      <w:lvlText w:val=""/>
      <w:lvlJc w:val="left"/>
      <w:pPr>
        <w:ind w:left="2838" w:hanging="360"/>
      </w:pPr>
      <w:rPr>
        <w:rFonts w:ascii="Symbol" w:hAnsi="Symbol" w:hint="default"/>
      </w:rPr>
    </w:lvl>
    <w:lvl w:ilvl="4" w:tplc="04270003" w:tentative="1">
      <w:start w:val="1"/>
      <w:numFmt w:val="bullet"/>
      <w:lvlText w:val="o"/>
      <w:lvlJc w:val="left"/>
      <w:pPr>
        <w:ind w:left="3558" w:hanging="360"/>
      </w:pPr>
      <w:rPr>
        <w:rFonts w:ascii="Courier New" w:hAnsi="Courier New" w:cs="Courier New" w:hint="default"/>
      </w:rPr>
    </w:lvl>
    <w:lvl w:ilvl="5" w:tplc="04270005" w:tentative="1">
      <w:start w:val="1"/>
      <w:numFmt w:val="bullet"/>
      <w:lvlText w:val=""/>
      <w:lvlJc w:val="left"/>
      <w:pPr>
        <w:ind w:left="4278" w:hanging="360"/>
      </w:pPr>
      <w:rPr>
        <w:rFonts w:ascii="Wingdings" w:hAnsi="Wingdings" w:hint="default"/>
      </w:rPr>
    </w:lvl>
    <w:lvl w:ilvl="6" w:tplc="04270001" w:tentative="1">
      <w:start w:val="1"/>
      <w:numFmt w:val="bullet"/>
      <w:lvlText w:val=""/>
      <w:lvlJc w:val="left"/>
      <w:pPr>
        <w:ind w:left="4998" w:hanging="360"/>
      </w:pPr>
      <w:rPr>
        <w:rFonts w:ascii="Symbol" w:hAnsi="Symbol" w:hint="default"/>
      </w:rPr>
    </w:lvl>
    <w:lvl w:ilvl="7" w:tplc="04270003" w:tentative="1">
      <w:start w:val="1"/>
      <w:numFmt w:val="bullet"/>
      <w:lvlText w:val="o"/>
      <w:lvlJc w:val="left"/>
      <w:pPr>
        <w:ind w:left="5718" w:hanging="360"/>
      </w:pPr>
      <w:rPr>
        <w:rFonts w:ascii="Courier New" w:hAnsi="Courier New" w:cs="Courier New" w:hint="default"/>
      </w:rPr>
    </w:lvl>
    <w:lvl w:ilvl="8" w:tplc="04270005" w:tentative="1">
      <w:start w:val="1"/>
      <w:numFmt w:val="bullet"/>
      <w:lvlText w:val=""/>
      <w:lvlJc w:val="left"/>
      <w:pPr>
        <w:ind w:left="6438" w:hanging="360"/>
      </w:pPr>
      <w:rPr>
        <w:rFonts w:ascii="Wingdings" w:hAnsi="Wingdings" w:hint="default"/>
      </w:rPr>
    </w:lvl>
  </w:abstractNum>
  <w:abstractNum w:abstractNumId="5" w15:restartNumberingAfterBreak="0">
    <w:nsid w:val="477635A9"/>
    <w:multiLevelType w:val="hybridMultilevel"/>
    <w:tmpl w:val="454497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0532A8"/>
    <w:multiLevelType w:val="multilevel"/>
    <w:tmpl w:val="114601A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D8A7AD6"/>
    <w:multiLevelType w:val="hybridMultilevel"/>
    <w:tmpl w:val="8B327B12"/>
    <w:lvl w:ilvl="0" w:tplc="67964F42">
      <w:start w:val="1"/>
      <w:numFmt w:val="decimal"/>
      <w:lvlText w:val="%1."/>
      <w:lvlJc w:val="left"/>
      <w:pPr>
        <w:ind w:left="720" w:hanging="360"/>
      </w:pPr>
      <w:rPr>
        <w:rFonts w:hint="default"/>
      </w:rPr>
    </w:lvl>
    <w:lvl w:ilvl="1" w:tplc="ADB81CEC">
      <w:start w:val="1"/>
      <w:numFmt w:val="decimal"/>
      <w:lvlText w:val="%2."/>
      <w:lvlJc w:val="left"/>
      <w:pPr>
        <w:ind w:left="144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2D2057B"/>
    <w:multiLevelType w:val="multilevel"/>
    <w:tmpl w:val="4FBAE55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81A2C47"/>
    <w:multiLevelType w:val="multilevel"/>
    <w:tmpl w:val="BF92E610"/>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58E75998"/>
    <w:multiLevelType w:val="hybridMultilevel"/>
    <w:tmpl w:val="EC562668"/>
    <w:lvl w:ilvl="0" w:tplc="04270001">
      <w:start w:val="1"/>
      <w:numFmt w:val="bullet"/>
      <w:lvlText w:val=""/>
      <w:lvlJc w:val="left"/>
      <w:pPr>
        <w:ind w:left="1038" w:hanging="360"/>
      </w:pPr>
      <w:rPr>
        <w:rFonts w:ascii="Symbol" w:hAnsi="Symbol" w:hint="default"/>
      </w:rPr>
    </w:lvl>
    <w:lvl w:ilvl="1" w:tplc="04270003" w:tentative="1">
      <w:start w:val="1"/>
      <w:numFmt w:val="bullet"/>
      <w:lvlText w:val="o"/>
      <w:lvlJc w:val="left"/>
      <w:pPr>
        <w:ind w:left="1758" w:hanging="360"/>
      </w:pPr>
      <w:rPr>
        <w:rFonts w:ascii="Courier New" w:hAnsi="Courier New" w:cs="Courier New" w:hint="default"/>
      </w:rPr>
    </w:lvl>
    <w:lvl w:ilvl="2" w:tplc="04270005" w:tentative="1">
      <w:start w:val="1"/>
      <w:numFmt w:val="bullet"/>
      <w:lvlText w:val=""/>
      <w:lvlJc w:val="left"/>
      <w:pPr>
        <w:ind w:left="2478" w:hanging="360"/>
      </w:pPr>
      <w:rPr>
        <w:rFonts w:ascii="Wingdings" w:hAnsi="Wingdings" w:hint="default"/>
      </w:rPr>
    </w:lvl>
    <w:lvl w:ilvl="3" w:tplc="04270001" w:tentative="1">
      <w:start w:val="1"/>
      <w:numFmt w:val="bullet"/>
      <w:lvlText w:val=""/>
      <w:lvlJc w:val="left"/>
      <w:pPr>
        <w:ind w:left="3198" w:hanging="360"/>
      </w:pPr>
      <w:rPr>
        <w:rFonts w:ascii="Symbol" w:hAnsi="Symbol" w:hint="default"/>
      </w:rPr>
    </w:lvl>
    <w:lvl w:ilvl="4" w:tplc="04270003" w:tentative="1">
      <w:start w:val="1"/>
      <w:numFmt w:val="bullet"/>
      <w:lvlText w:val="o"/>
      <w:lvlJc w:val="left"/>
      <w:pPr>
        <w:ind w:left="3918" w:hanging="360"/>
      </w:pPr>
      <w:rPr>
        <w:rFonts w:ascii="Courier New" w:hAnsi="Courier New" w:cs="Courier New" w:hint="default"/>
      </w:rPr>
    </w:lvl>
    <w:lvl w:ilvl="5" w:tplc="04270005" w:tentative="1">
      <w:start w:val="1"/>
      <w:numFmt w:val="bullet"/>
      <w:lvlText w:val=""/>
      <w:lvlJc w:val="left"/>
      <w:pPr>
        <w:ind w:left="4638" w:hanging="360"/>
      </w:pPr>
      <w:rPr>
        <w:rFonts w:ascii="Wingdings" w:hAnsi="Wingdings" w:hint="default"/>
      </w:rPr>
    </w:lvl>
    <w:lvl w:ilvl="6" w:tplc="04270001" w:tentative="1">
      <w:start w:val="1"/>
      <w:numFmt w:val="bullet"/>
      <w:lvlText w:val=""/>
      <w:lvlJc w:val="left"/>
      <w:pPr>
        <w:ind w:left="5358" w:hanging="360"/>
      </w:pPr>
      <w:rPr>
        <w:rFonts w:ascii="Symbol" w:hAnsi="Symbol" w:hint="default"/>
      </w:rPr>
    </w:lvl>
    <w:lvl w:ilvl="7" w:tplc="04270003" w:tentative="1">
      <w:start w:val="1"/>
      <w:numFmt w:val="bullet"/>
      <w:lvlText w:val="o"/>
      <w:lvlJc w:val="left"/>
      <w:pPr>
        <w:ind w:left="6078" w:hanging="360"/>
      </w:pPr>
      <w:rPr>
        <w:rFonts w:ascii="Courier New" w:hAnsi="Courier New" w:cs="Courier New" w:hint="default"/>
      </w:rPr>
    </w:lvl>
    <w:lvl w:ilvl="8" w:tplc="04270005" w:tentative="1">
      <w:start w:val="1"/>
      <w:numFmt w:val="bullet"/>
      <w:lvlText w:val=""/>
      <w:lvlJc w:val="left"/>
      <w:pPr>
        <w:ind w:left="6798" w:hanging="360"/>
      </w:pPr>
      <w:rPr>
        <w:rFonts w:ascii="Wingdings" w:hAnsi="Wingdings" w:hint="default"/>
      </w:rPr>
    </w:lvl>
  </w:abstractNum>
  <w:abstractNum w:abstractNumId="1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7C71B9F"/>
    <w:multiLevelType w:val="multilevel"/>
    <w:tmpl w:val="CCD6E7AE"/>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6A2C5E37"/>
    <w:multiLevelType w:val="multilevel"/>
    <w:tmpl w:val="E3FA6E62"/>
    <w:lvl w:ilvl="0">
      <w:start w:val="1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6B526927"/>
    <w:multiLevelType w:val="multilevel"/>
    <w:tmpl w:val="6D7A6BC2"/>
    <w:lvl w:ilvl="0">
      <w:start w:val="6"/>
      <w:numFmt w:val="decimal"/>
      <w:lvlText w:val="%1."/>
      <w:lvlJc w:val="left"/>
      <w:pPr>
        <w:ind w:left="786" w:hanging="360"/>
      </w:pPr>
      <w:rPr>
        <w:rFonts w:hint="default"/>
        <w:b/>
      </w:rPr>
    </w:lvl>
    <w:lvl w:ilvl="1">
      <w:start w:val="1"/>
      <w:numFmt w:val="decimal"/>
      <w:isLgl/>
      <w:lvlText w:val="%1.%2."/>
      <w:lvlJc w:val="left"/>
      <w:pPr>
        <w:ind w:left="786" w:hanging="360"/>
      </w:pPr>
      <w:rPr>
        <w:rFonts w:ascii="Times New Roman" w:hAnsi="Times New Roman" w:cs="Times New Roman"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5" w15:restartNumberingAfterBreak="0">
    <w:nsid w:val="6FBB16A0"/>
    <w:multiLevelType w:val="hybridMultilevel"/>
    <w:tmpl w:val="363E72E0"/>
    <w:lvl w:ilvl="0" w:tplc="35684E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3275093">
    <w:abstractNumId w:val="3"/>
  </w:num>
  <w:num w:numId="2" w16cid:durableId="559366843">
    <w:abstractNumId w:val="11"/>
  </w:num>
  <w:num w:numId="3" w16cid:durableId="1023478945">
    <w:abstractNumId w:val="1"/>
  </w:num>
  <w:num w:numId="4" w16cid:durableId="582571753">
    <w:abstractNumId w:val="7"/>
  </w:num>
  <w:num w:numId="5" w16cid:durableId="1067996819">
    <w:abstractNumId w:val="6"/>
  </w:num>
  <w:num w:numId="6" w16cid:durableId="1937203286">
    <w:abstractNumId w:val="9"/>
  </w:num>
  <w:num w:numId="7" w16cid:durableId="580794589">
    <w:abstractNumId w:val="12"/>
  </w:num>
  <w:num w:numId="8" w16cid:durableId="1805851927">
    <w:abstractNumId w:val="5"/>
  </w:num>
  <w:num w:numId="9" w16cid:durableId="2053963964">
    <w:abstractNumId w:val="2"/>
  </w:num>
  <w:num w:numId="10" w16cid:durableId="1968392709">
    <w:abstractNumId w:val="13"/>
  </w:num>
  <w:num w:numId="11" w16cid:durableId="1475102748">
    <w:abstractNumId w:val="0"/>
  </w:num>
  <w:num w:numId="12" w16cid:durableId="2086294683">
    <w:abstractNumId w:val="8"/>
  </w:num>
  <w:num w:numId="13" w16cid:durableId="1961917031">
    <w:abstractNumId w:val="14"/>
  </w:num>
  <w:num w:numId="14" w16cid:durableId="564922496">
    <w:abstractNumId w:val="15"/>
  </w:num>
  <w:num w:numId="15" w16cid:durableId="930744499">
    <w:abstractNumId w:val="4"/>
  </w:num>
  <w:num w:numId="16" w16cid:durableId="18453951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44E"/>
    <w:rsid w:val="00001082"/>
    <w:rsid w:val="00002112"/>
    <w:rsid w:val="00003EA8"/>
    <w:rsid w:val="000048DF"/>
    <w:rsid w:val="00005316"/>
    <w:rsid w:val="00011306"/>
    <w:rsid w:val="0001159F"/>
    <w:rsid w:val="00012BEF"/>
    <w:rsid w:val="00017A8E"/>
    <w:rsid w:val="00025F3E"/>
    <w:rsid w:val="00050B59"/>
    <w:rsid w:val="00050D09"/>
    <w:rsid w:val="000519D1"/>
    <w:rsid w:val="00055D61"/>
    <w:rsid w:val="0006086E"/>
    <w:rsid w:val="000617AC"/>
    <w:rsid w:val="00084E62"/>
    <w:rsid w:val="00090B03"/>
    <w:rsid w:val="00094921"/>
    <w:rsid w:val="00095DDE"/>
    <w:rsid w:val="000979FC"/>
    <w:rsid w:val="000A3960"/>
    <w:rsid w:val="000A3F80"/>
    <w:rsid w:val="000A4D48"/>
    <w:rsid w:val="000B2202"/>
    <w:rsid w:val="000B4C7A"/>
    <w:rsid w:val="000B7460"/>
    <w:rsid w:val="000C4342"/>
    <w:rsid w:val="000E41B4"/>
    <w:rsid w:val="000E53EC"/>
    <w:rsid w:val="000F090C"/>
    <w:rsid w:val="000F23FB"/>
    <w:rsid w:val="000F2661"/>
    <w:rsid w:val="000F2E3F"/>
    <w:rsid w:val="000F3C8B"/>
    <w:rsid w:val="000F4D6B"/>
    <w:rsid w:val="00105DC8"/>
    <w:rsid w:val="00114EB9"/>
    <w:rsid w:val="0011511D"/>
    <w:rsid w:val="001177C7"/>
    <w:rsid w:val="00123F1E"/>
    <w:rsid w:val="00125950"/>
    <w:rsid w:val="0014011D"/>
    <w:rsid w:val="001424B7"/>
    <w:rsid w:val="0014261F"/>
    <w:rsid w:val="00143A06"/>
    <w:rsid w:val="00150757"/>
    <w:rsid w:val="001527A8"/>
    <w:rsid w:val="00155902"/>
    <w:rsid w:val="001572AA"/>
    <w:rsid w:val="00160BAA"/>
    <w:rsid w:val="00164107"/>
    <w:rsid w:val="00164C3B"/>
    <w:rsid w:val="00166390"/>
    <w:rsid w:val="0017343F"/>
    <w:rsid w:val="001763F5"/>
    <w:rsid w:val="001766F9"/>
    <w:rsid w:val="0017728C"/>
    <w:rsid w:val="0018197D"/>
    <w:rsid w:val="00193BCE"/>
    <w:rsid w:val="00197A51"/>
    <w:rsid w:val="001A046D"/>
    <w:rsid w:val="001A04CA"/>
    <w:rsid w:val="001A1B10"/>
    <w:rsid w:val="001C26F5"/>
    <w:rsid w:val="001C5348"/>
    <w:rsid w:val="001E41B1"/>
    <w:rsid w:val="001E4EAD"/>
    <w:rsid w:val="001F27A6"/>
    <w:rsid w:val="001F3F49"/>
    <w:rsid w:val="00202AD9"/>
    <w:rsid w:val="00221404"/>
    <w:rsid w:val="00221853"/>
    <w:rsid w:val="0022537F"/>
    <w:rsid w:val="00225FE4"/>
    <w:rsid w:val="00226206"/>
    <w:rsid w:val="00236F7A"/>
    <w:rsid w:val="00237D6C"/>
    <w:rsid w:val="00243A9E"/>
    <w:rsid w:val="00265752"/>
    <w:rsid w:val="00266EFB"/>
    <w:rsid w:val="0026705A"/>
    <w:rsid w:val="00267F15"/>
    <w:rsid w:val="002710F4"/>
    <w:rsid w:val="00272451"/>
    <w:rsid w:val="00273FAD"/>
    <w:rsid w:val="0029034D"/>
    <w:rsid w:val="0029502C"/>
    <w:rsid w:val="002951FB"/>
    <w:rsid w:val="00296470"/>
    <w:rsid w:val="002A1F9F"/>
    <w:rsid w:val="002A3E59"/>
    <w:rsid w:val="002A5202"/>
    <w:rsid w:val="002B08FA"/>
    <w:rsid w:val="002C7071"/>
    <w:rsid w:val="002D21C4"/>
    <w:rsid w:val="002D2E84"/>
    <w:rsid w:val="002D4C60"/>
    <w:rsid w:val="002D5223"/>
    <w:rsid w:val="002E5BD8"/>
    <w:rsid w:val="002F12F2"/>
    <w:rsid w:val="002F2498"/>
    <w:rsid w:val="002F4AD1"/>
    <w:rsid w:val="002F5096"/>
    <w:rsid w:val="00302236"/>
    <w:rsid w:val="00305465"/>
    <w:rsid w:val="003073CD"/>
    <w:rsid w:val="00310308"/>
    <w:rsid w:val="00310C9D"/>
    <w:rsid w:val="00311FE1"/>
    <w:rsid w:val="00315B55"/>
    <w:rsid w:val="00332624"/>
    <w:rsid w:val="003404D5"/>
    <w:rsid w:val="00343229"/>
    <w:rsid w:val="00346E50"/>
    <w:rsid w:val="00355249"/>
    <w:rsid w:val="003612F4"/>
    <w:rsid w:val="00361D31"/>
    <w:rsid w:val="00370F93"/>
    <w:rsid w:val="00382F11"/>
    <w:rsid w:val="0038370A"/>
    <w:rsid w:val="0039143F"/>
    <w:rsid w:val="00391517"/>
    <w:rsid w:val="003948E4"/>
    <w:rsid w:val="003A180D"/>
    <w:rsid w:val="003A38B0"/>
    <w:rsid w:val="003A6F97"/>
    <w:rsid w:val="003C01DD"/>
    <w:rsid w:val="003C3A70"/>
    <w:rsid w:val="003E1A40"/>
    <w:rsid w:val="003E2CF4"/>
    <w:rsid w:val="003E3962"/>
    <w:rsid w:val="003E6B35"/>
    <w:rsid w:val="003F25FB"/>
    <w:rsid w:val="003F35CA"/>
    <w:rsid w:val="003F55E7"/>
    <w:rsid w:val="003F561A"/>
    <w:rsid w:val="004053EC"/>
    <w:rsid w:val="00411BF4"/>
    <w:rsid w:val="00432ACC"/>
    <w:rsid w:val="004356DD"/>
    <w:rsid w:val="00443F3A"/>
    <w:rsid w:val="004505B2"/>
    <w:rsid w:val="0045082A"/>
    <w:rsid w:val="00451615"/>
    <w:rsid w:val="00453478"/>
    <w:rsid w:val="00453D50"/>
    <w:rsid w:val="004556EE"/>
    <w:rsid w:val="00463A08"/>
    <w:rsid w:val="004649C7"/>
    <w:rsid w:val="00466213"/>
    <w:rsid w:val="004714D2"/>
    <w:rsid w:val="00480609"/>
    <w:rsid w:val="00480659"/>
    <w:rsid w:val="00483D5F"/>
    <w:rsid w:val="004A00A7"/>
    <w:rsid w:val="004A2F49"/>
    <w:rsid w:val="004A516B"/>
    <w:rsid w:val="004A532D"/>
    <w:rsid w:val="004A5396"/>
    <w:rsid w:val="004B0F73"/>
    <w:rsid w:val="004B1EAA"/>
    <w:rsid w:val="004B4512"/>
    <w:rsid w:val="004D0979"/>
    <w:rsid w:val="004D1D61"/>
    <w:rsid w:val="004D63F2"/>
    <w:rsid w:val="004E437A"/>
    <w:rsid w:val="004E703C"/>
    <w:rsid w:val="004F02AE"/>
    <w:rsid w:val="004F0B3F"/>
    <w:rsid w:val="004F14F4"/>
    <w:rsid w:val="004F577B"/>
    <w:rsid w:val="004F6894"/>
    <w:rsid w:val="005021DE"/>
    <w:rsid w:val="00510F2D"/>
    <w:rsid w:val="00511175"/>
    <w:rsid w:val="00515F83"/>
    <w:rsid w:val="0053483F"/>
    <w:rsid w:val="00537A3A"/>
    <w:rsid w:val="00542340"/>
    <w:rsid w:val="005519B7"/>
    <w:rsid w:val="00552B1A"/>
    <w:rsid w:val="00565D2C"/>
    <w:rsid w:val="00571B34"/>
    <w:rsid w:val="00574700"/>
    <w:rsid w:val="005807B9"/>
    <w:rsid w:val="005953F5"/>
    <w:rsid w:val="00595472"/>
    <w:rsid w:val="0059721C"/>
    <w:rsid w:val="005A2AA7"/>
    <w:rsid w:val="005A538B"/>
    <w:rsid w:val="005A714A"/>
    <w:rsid w:val="005A72EA"/>
    <w:rsid w:val="005B2B31"/>
    <w:rsid w:val="005B739F"/>
    <w:rsid w:val="005C125E"/>
    <w:rsid w:val="005C2D33"/>
    <w:rsid w:val="005C3C0E"/>
    <w:rsid w:val="005C4754"/>
    <w:rsid w:val="005C5DC1"/>
    <w:rsid w:val="005D579F"/>
    <w:rsid w:val="005E4150"/>
    <w:rsid w:val="005E6142"/>
    <w:rsid w:val="005E7D22"/>
    <w:rsid w:val="005F1115"/>
    <w:rsid w:val="00602A0F"/>
    <w:rsid w:val="00603CD6"/>
    <w:rsid w:val="00605231"/>
    <w:rsid w:val="0060605D"/>
    <w:rsid w:val="006112C3"/>
    <w:rsid w:val="00612744"/>
    <w:rsid w:val="00617E39"/>
    <w:rsid w:val="00621E07"/>
    <w:rsid w:val="00646DDA"/>
    <w:rsid w:val="00647867"/>
    <w:rsid w:val="006576C0"/>
    <w:rsid w:val="00662575"/>
    <w:rsid w:val="00666359"/>
    <w:rsid w:val="0067615D"/>
    <w:rsid w:val="006775F1"/>
    <w:rsid w:val="00681840"/>
    <w:rsid w:val="0068348E"/>
    <w:rsid w:val="00683BE7"/>
    <w:rsid w:val="0068459C"/>
    <w:rsid w:val="00685A57"/>
    <w:rsid w:val="00692782"/>
    <w:rsid w:val="00695699"/>
    <w:rsid w:val="006B226B"/>
    <w:rsid w:val="006B53F6"/>
    <w:rsid w:val="006B5588"/>
    <w:rsid w:val="006B55F7"/>
    <w:rsid w:val="006B6FF4"/>
    <w:rsid w:val="006C29AC"/>
    <w:rsid w:val="006C5D5B"/>
    <w:rsid w:val="006C7AA9"/>
    <w:rsid w:val="006D2554"/>
    <w:rsid w:val="006E0DFE"/>
    <w:rsid w:val="006E6CF3"/>
    <w:rsid w:val="006F1F13"/>
    <w:rsid w:val="006F4FB0"/>
    <w:rsid w:val="006F6A73"/>
    <w:rsid w:val="007007B7"/>
    <w:rsid w:val="00705E34"/>
    <w:rsid w:val="00707143"/>
    <w:rsid w:val="00727242"/>
    <w:rsid w:val="0073121E"/>
    <w:rsid w:val="00731542"/>
    <w:rsid w:val="00734D2F"/>
    <w:rsid w:val="00735DA2"/>
    <w:rsid w:val="00737C39"/>
    <w:rsid w:val="00742313"/>
    <w:rsid w:val="007424DA"/>
    <w:rsid w:val="007433AA"/>
    <w:rsid w:val="00762C11"/>
    <w:rsid w:val="007744D6"/>
    <w:rsid w:val="007758C1"/>
    <w:rsid w:val="00784E34"/>
    <w:rsid w:val="00785BE8"/>
    <w:rsid w:val="007878CA"/>
    <w:rsid w:val="007942A3"/>
    <w:rsid w:val="007A0748"/>
    <w:rsid w:val="007A4912"/>
    <w:rsid w:val="007A518E"/>
    <w:rsid w:val="007B049F"/>
    <w:rsid w:val="007B0587"/>
    <w:rsid w:val="007B1BFB"/>
    <w:rsid w:val="007B4C55"/>
    <w:rsid w:val="007B5955"/>
    <w:rsid w:val="007C0C14"/>
    <w:rsid w:val="007C1E63"/>
    <w:rsid w:val="007C5B3D"/>
    <w:rsid w:val="007E25D6"/>
    <w:rsid w:val="007E5E03"/>
    <w:rsid w:val="007F75CD"/>
    <w:rsid w:val="00803A86"/>
    <w:rsid w:val="008107EF"/>
    <w:rsid w:val="0081137F"/>
    <w:rsid w:val="0081374A"/>
    <w:rsid w:val="0082040A"/>
    <w:rsid w:val="00821063"/>
    <w:rsid w:val="00831D1D"/>
    <w:rsid w:val="00832384"/>
    <w:rsid w:val="00832F2D"/>
    <w:rsid w:val="00834861"/>
    <w:rsid w:val="008368B4"/>
    <w:rsid w:val="00841486"/>
    <w:rsid w:val="00842A56"/>
    <w:rsid w:val="00843A15"/>
    <w:rsid w:val="00845801"/>
    <w:rsid w:val="008463EB"/>
    <w:rsid w:val="00851D7A"/>
    <w:rsid w:val="00856A43"/>
    <w:rsid w:val="00857B88"/>
    <w:rsid w:val="00864AC7"/>
    <w:rsid w:val="00867774"/>
    <w:rsid w:val="00873077"/>
    <w:rsid w:val="00891DC3"/>
    <w:rsid w:val="00897CB2"/>
    <w:rsid w:val="008A1DF5"/>
    <w:rsid w:val="008A4083"/>
    <w:rsid w:val="008A60FC"/>
    <w:rsid w:val="008A7C03"/>
    <w:rsid w:val="008B2F9E"/>
    <w:rsid w:val="008B6910"/>
    <w:rsid w:val="008C0558"/>
    <w:rsid w:val="008C2533"/>
    <w:rsid w:val="008C5FC9"/>
    <w:rsid w:val="008D7796"/>
    <w:rsid w:val="008E0BC1"/>
    <w:rsid w:val="008E18E4"/>
    <w:rsid w:val="008E23F9"/>
    <w:rsid w:val="008F190D"/>
    <w:rsid w:val="008F4DDA"/>
    <w:rsid w:val="008F58F3"/>
    <w:rsid w:val="008F65E0"/>
    <w:rsid w:val="009032D8"/>
    <w:rsid w:val="00907EC1"/>
    <w:rsid w:val="00911BBC"/>
    <w:rsid w:val="0091401A"/>
    <w:rsid w:val="009204E1"/>
    <w:rsid w:val="00925280"/>
    <w:rsid w:val="009317F7"/>
    <w:rsid w:val="00931B86"/>
    <w:rsid w:val="00936D58"/>
    <w:rsid w:val="009448C2"/>
    <w:rsid w:val="00944B26"/>
    <w:rsid w:val="00944C89"/>
    <w:rsid w:val="00946EDF"/>
    <w:rsid w:val="00953E99"/>
    <w:rsid w:val="00955E8C"/>
    <w:rsid w:val="00961300"/>
    <w:rsid w:val="0097152E"/>
    <w:rsid w:val="0097683E"/>
    <w:rsid w:val="00976BC1"/>
    <w:rsid w:val="009966D5"/>
    <w:rsid w:val="009A389F"/>
    <w:rsid w:val="009A4287"/>
    <w:rsid w:val="009A73B8"/>
    <w:rsid w:val="009B1345"/>
    <w:rsid w:val="009B3B59"/>
    <w:rsid w:val="009B425A"/>
    <w:rsid w:val="009C4659"/>
    <w:rsid w:val="009C50BD"/>
    <w:rsid w:val="009C5B03"/>
    <w:rsid w:val="009D320B"/>
    <w:rsid w:val="009D3D7F"/>
    <w:rsid w:val="009D45F5"/>
    <w:rsid w:val="009D62D4"/>
    <w:rsid w:val="009E0E9E"/>
    <w:rsid w:val="009E2BFA"/>
    <w:rsid w:val="00A03975"/>
    <w:rsid w:val="00A04E0D"/>
    <w:rsid w:val="00A0511F"/>
    <w:rsid w:val="00A05D09"/>
    <w:rsid w:val="00A074F2"/>
    <w:rsid w:val="00A1619A"/>
    <w:rsid w:val="00A20A35"/>
    <w:rsid w:val="00A239AE"/>
    <w:rsid w:val="00A247E6"/>
    <w:rsid w:val="00A25752"/>
    <w:rsid w:val="00A3341B"/>
    <w:rsid w:val="00A368AA"/>
    <w:rsid w:val="00A377D3"/>
    <w:rsid w:val="00A50E61"/>
    <w:rsid w:val="00A66753"/>
    <w:rsid w:val="00A6757E"/>
    <w:rsid w:val="00A7167B"/>
    <w:rsid w:val="00A7239F"/>
    <w:rsid w:val="00A7433F"/>
    <w:rsid w:val="00A7491F"/>
    <w:rsid w:val="00A807CD"/>
    <w:rsid w:val="00A82DB2"/>
    <w:rsid w:val="00A85FFA"/>
    <w:rsid w:val="00A86140"/>
    <w:rsid w:val="00A90E19"/>
    <w:rsid w:val="00AA49CE"/>
    <w:rsid w:val="00AB4535"/>
    <w:rsid w:val="00AB56C0"/>
    <w:rsid w:val="00AC6B3B"/>
    <w:rsid w:val="00AD27CB"/>
    <w:rsid w:val="00AD3D4E"/>
    <w:rsid w:val="00AD4FDE"/>
    <w:rsid w:val="00AD6500"/>
    <w:rsid w:val="00AE2E35"/>
    <w:rsid w:val="00AE2FCF"/>
    <w:rsid w:val="00AE4C93"/>
    <w:rsid w:val="00AE4EBF"/>
    <w:rsid w:val="00AE5789"/>
    <w:rsid w:val="00AE76C1"/>
    <w:rsid w:val="00AF404C"/>
    <w:rsid w:val="00AF62FF"/>
    <w:rsid w:val="00B00758"/>
    <w:rsid w:val="00B04E0A"/>
    <w:rsid w:val="00B05279"/>
    <w:rsid w:val="00B16E5B"/>
    <w:rsid w:val="00B23650"/>
    <w:rsid w:val="00B2434B"/>
    <w:rsid w:val="00B3234F"/>
    <w:rsid w:val="00B327D7"/>
    <w:rsid w:val="00B32EDF"/>
    <w:rsid w:val="00B35248"/>
    <w:rsid w:val="00B3578D"/>
    <w:rsid w:val="00B35C56"/>
    <w:rsid w:val="00B36C16"/>
    <w:rsid w:val="00B420A9"/>
    <w:rsid w:val="00B433EB"/>
    <w:rsid w:val="00B50F40"/>
    <w:rsid w:val="00B5344E"/>
    <w:rsid w:val="00B53A2E"/>
    <w:rsid w:val="00B601FE"/>
    <w:rsid w:val="00B610F9"/>
    <w:rsid w:val="00B61122"/>
    <w:rsid w:val="00B62801"/>
    <w:rsid w:val="00B678D8"/>
    <w:rsid w:val="00B753F0"/>
    <w:rsid w:val="00B80CF8"/>
    <w:rsid w:val="00B81ADA"/>
    <w:rsid w:val="00B83FCA"/>
    <w:rsid w:val="00B9552F"/>
    <w:rsid w:val="00B95AD2"/>
    <w:rsid w:val="00BB6F75"/>
    <w:rsid w:val="00BB76D1"/>
    <w:rsid w:val="00BC31B5"/>
    <w:rsid w:val="00BD526A"/>
    <w:rsid w:val="00BE62C5"/>
    <w:rsid w:val="00BF0F8F"/>
    <w:rsid w:val="00BF3BEB"/>
    <w:rsid w:val="00BF47B4"/>
    <w:rsid w:val="00BF52AF"/>
    <w:rsid w:val="00BF606C"/>
    <w:rsid w:val="00C066A9"/>
    <w:rsid w:val="00C133A4"/>
    <w:rsid w:val="00C16F70"/>
    <w:rsid w:val="00C23FB2"/>
    <w:rsid w:val="00C25515"/>
    <w:rsid w:val="00C26286"/>
    <w:rsid w:val="00C423F3"/>
    <w:rsid w:val="00C477E5"/>
    <w:rsid w:val="00C6392E"/>
    <w:rsid w:val="00C74BB4"/>
    <w:rsid w:val="00C76C35"/>
    <w:rsid w:val="00C81579"/>
    <w:rsid w:val="00C93476"/>
    <w:rsid w:val="00CA77C6"/>
    <w:rsid w:val="00CA7EA3"/>
    <w:rsid w:val="00CB01E6"/>
    <w:rsid w:val="00CB1ABE"/>
    <w:rsid w:val="00CB578F"/>
    <w:rsid w:val="00CB5820"/>
    <w:rsid w:val="00CB5D2F"/>
    <w:rsid w:val="00CC3460"/>
    <w:rsid w:val="00CE2847"/>
    <w:rsid w:val="00CE4D98"/>
    <w:rsid w:val="00CE5DE9"/>
    <w:rsid w:val="00CF14B3"/>
    <w:rsid w:val="00CF5972"/>
    <w:rsid w:val="00CF7629"/>
    <w:rsid w:val="00D029D4"/>
    <w:rsid w:val="00D044EC"/>
    <w:rsid w:val="00D150F2"/>
    <w:rsid w:val="00D172C6"/>
    <w:rsid w:val="00D22F08"/>
    <w:rsid w:val="00D274D8"/>
    <w:rsid w:val="00D30628"/>
    <w:rsid w:val="00D34013"/>
    <w:rsid w:val="00D43D1C"/>
    <w:rsid w:val="00D44D49"/>
    <w:rsid w:val="00D51ED7"/>
    <w:rsid w:val="00D56718"/>
    <w:rsid w:val="00D651E4"/>
    <w:rsid w:val="00D66998"/>
    <w:rsid w:val="00D70149"/>
    <w:rsid w:val="00D71387"/>
    <w:rsid w:val="00D76C82"/>
    <w:rsid w:val="00D81AE0"/>
    <w:rsid w:val="00D86E59"/>
    <w:rsid w:val="00D932C5"/>
    <w:rsid w:val="00DA7EDA"/>
    <w:rsid w:val="00DB0ABC"/>
    <w:rsid w:val="00DD5398"/>
    <w:rsid w:val="00DD60C4"/>
    <w:rsid w:val="00DE5E12"/>
    <w:rsid w:val="00E03794"/>
    <w:rsid w:val="00E04270"/>
    <w:rsid w:val="00E23669"/>
    <w:rsid w:val="00E23DBF"/>
    <w:rsid w:val="00E31C79"/>
    <w:rsid w:val="00E40A17"/>
    <w:rsid w:val="00E4174E"/>
    <w:rsid w:val="00E5006B"/>
    <w:rsid w:val="00E517AE"/>
    <w:rsid w:val="00E56DD3"/>
    <w:rsid w:val="00E6258F"/>
    <w:rsid w:val="00E735EE"/>
    <w:rsid w:val="00E74D7D"/>
    <w:rsid w:val="00E8191D"/>
    <w:rsid w:val="00E81A5D"/>
    <w:rsid w:val="00E91EE8"/>
    <w:rsid w:val="00E94E61"/>
    <w:rsid w:val="00E95D53"/>
    <w:rsid w:val="00EA0512"/>
    <w:rsid w:val="00EA061C"/>
    <w:rsid w:val="00EB0E8A"/>
    <w:rsid w:val="00EB6A7D"/>
    <w:rsid w:val="00EC3853"/>
    <w:rsid w:val="00EC514D"/>
    <w:rsid w:val="00EC5C38"/>
    <w:rsid w:val="00EC7388"/>
    <w:rsid w:val="00ED1541"/>
    <w:rsid w:val="00ED17FB"/>
    <w:rsid w:val="00ED58C8"/>
    <w:rsid w:val="00ED7AC8"/>
    <w:rsid w:val="00EE0E54"/>
    <w:rsid w:val="00EE4C58"/>
    <w:rsid w:val="00EE6134"/>
    <w:rsid w:val="00EF2D50"/>
    <w:rsid w:val="00EF5524"/>
    <w:rsid w:val="00F06621"/>
    <w:rsid w:val="00F07EE9"/>
    <w:rsid w:val="00F1157A"/>
    <w:rsid w:val="00F16A8A"/>
    <w:rsid w:val="00F17FE4"/>
    <w:rsid w:val="00F22524"/>
    <w:rsid w:val="00F23EA1"/>
    <w:rsid w:val="00F25248"/>
    <w:rsid w:val="00F2785E"/>
    <w:rsid w:val="00F333CB"/>
    <w:rsid w:val="00F33A62"/>
    <w:rsid w:val="00F37365"/>
    <w:rsid w:val="00F5026A"/>
    <w:rsid w:val="00F55115"/>
    <w:rsid w:val="00F579B9"/>
    <w:rsid w:val="00F67E2A"/>
    <w:rsid w:val="00F71527"/>
    <w:rsid w:val="00F73946"/>
    <w:rsid w:val="00F764C7"/>
    <w:rsid w:val="00F81F3B"/>
    <w:rsid w:val="00F822D2"/>
    <w:rsid w:val="00F8393A"/>
    <w:rsid w:val="00F97CEF"/>
    <w:rsid w:val="00FA30CE"/>
    <w:rsid w:val="00FA31C1"/>
    <w:rsid w:val="00FA32CE"/>
    <w:rsid w:val="00FA665C"/>
    <w:rsid w:val="00FB4450"/>
    <w:rsid w:val="00FB4B35"/>
    <w:rsid w:val="00FC378C"/>
    <w:rsid w:val="00FC49BB"/>
    <w:rsid w:val="00FE46E9"/>
    <w:rsid w:val="00FE7A3C"/>
    <w:rsid w:val="00FF0093"/>
    <w:rsid w:val="00FF0917"/>
    <w:rsid w:val="00FF1255"/>
    <w:rsid w:val="00FF2A4E"/>
    <w:rsid w:val="00FF3861"/>
    <w:rsid w:val="00FF4C5A"/>
    <w:rsid w:val="00FF5E6A"/>
    <w:rsid w:val="0198F2AB"/>
    <w:rsid w:val="01B8B4DA"/>
    <w:rsid w:val="03296868"/>
    <w:rsid w:val="035E8465"/>
    <w:rsid w:val="052AC3D3"/>
    <w:rsid w:val="058B7044"/>
    <w:rsid w:val="05B8A353"/>
    <w:rsid w:val="08042875"/>
    <w:rsid w:val="0814A85C"/>
    <w:rsid w:val="08A73A20"/>
    <w:rsid w:val="09DD6273"/>
    <w:rsid w:val="09F0F1AF"/>
    <w:rsid w:val="0A0865E1"/>
    <w:rsid w:val="0A2D14CC"/>
    <w:rsid w:val="0B66264A"/>
    <w:rsid w:val="0CE4F7BB"/>
    <w:rsid w:val="0E317461"/>
    <w:rsid w:val="0FC9A249"/>
    <w:rsid w:val="109F6C3A"/>
    <w:rsid w:val="1185EA37"/>
    <w:rsid w:val="11C16196"/>
    <w:rsid w:val="1258B16C"/>
    <w:rsid w:val="125AA65E"/>
    <w:rsid w:val="12CD8BBA"/>
    <w:rsid w:val="130285EA"/>
    <w:rsid w:val="13946AD1"/>
    <w:rsid w:val="13F830F8"/>
    <w:rsid w:val="158473A7"/>
    <w:rsid w:val="178C2A9E"/>
    <w:rsid w:val="17E67BA8"/>
    <w:rsid w:val="17F8CDC1"/>
    <w:rsid w:val="183566FC"/>
    <w:rsid w:val="1871FBB8"/>
    <w:rsid w:val="19DEA52A"/>
    <w:rsid w:val="1B001245"/>
    <w:rsid w:val="1B3EDC01"/>
    <w:rsid w:val="1C19440C"/>
    <w:rsid w:val="1CF3DDB8"/>
    <w:rsid w:val="1D2E3224"/>
    <w:rsid w:val="1DA5D1D4"/>
    <w:rsid w:val="1E1ECA02"/>
    <w:rsid w:val="1E3CC587"/>
    <w:rsid w:val="1EC5468C"/>
    <w:rsid w:val="1F8B67CD"/>
    <w:rsid w:val="202EA692"/>
    <w:rsid w:val="220C0852"/>
    <w:rsid w:val="2264F044"/>
    <w:rsid w:val="23B8D514"/>
    <w:rsid w:val="268565CE"/>
    <w:rsid w:val="2692CD40"/>
    <w:rsid w:val="27933E5A"/>
    <w:rsid w:val="27ECA1E9"/>
    <w:rsid w:val="291703DF"/>
    <w:rsid w:val="29258BA9"/>
    <w:rsid w:val="2B0ABCD9"/>
    <w:rsid w:val="2C8DD7DF"/>
    <w:rsid w:val="2DAFA34F"/>
    <w:rsid w:val="2EB1A337"/>
    <w:rsid w:val="35B7E0AF"/>
    <w:rsid w:val="366E5BCE"/>
    <w:rsid w:val="3703B083"/>
    <w:rsid w:val="375BB4A7"/>
    <w:rsid w:val="3808C87A"/>
    <w:rsid w:val="38267787"/>
    <w:rsid w:val="39197253"/>
    <w:rsid w:val="39E601C9"/>
    <w:rsid w:val="3AF808A6"/>
    <w:rsid w:val="3BDA91F0"/>
    <w:rsid w:val="3BEC6968"/>
    <w:rsid w:val="3C157317"/>
    <w:rsid w:val="3C3342F5"/>
    <w:rsid w:val="3D496F3B"/>
    <w:rsid w:val="3E329251"/>
    <w:rsid w:val="43D32FB9"/>
    <w:rsid w:val="445FE01E"/>
    <w:rsid w:val="44832AAD"/>
    <w:rsid w:val="461EFB0E"/>
    <w:rsid w:val="464A0B54"/>
    <w:rsid w:val="46C6195E"/>
    <w:rsid w:val="46CE5D8F"/>
    <w:rsid w:val="47676C63"/>
    <w:rsid w:val="47E769E2"/>
    <w:rsid w:val="47F69A52"/>
    <w:rsid w:val="48A5A27B"/>
    <w:rsid w:val="49094D75"/>
    <w:rsid w:val="4A05FE51"/>
    <w:rsid w:val="4AA4DBE1"/>
    <w:rsid w:val="4B17FDF7"/>
    <w:rsid w:val="4B5E894D"/>
    <w:rsid w:val="4BA1CEB2"/>
    <w:rsid w:val="4C082E76"/>
    <w:rsid w:val="4C581804"/>
    <w:rsid w:val="4C7D9765"/>
    <w:rsid w:val="4C881531"/>
    <w:rsid w:val="4D7E0514"/>
    <w:rsid w:val="4F3551FC"/>
    <w:rsid w:val="4F7CBCE3"/>
    <w:rsid w:val="51425DF7"/>
    <w:rsid w:val="51499616"/>
    <w:rsid w:val="5283E86C"/>
    <w:rsid w:val="52DE2E58"/>
    <w:rsid w:val="539B1A77"/>
    <w:rsid w:val="5486B31E"/>
    <w:rsid w:val="54F41E7F"/>
    <w:rsid w:val="55B4CA4C"/>
    <w:rsid w:val="55E5D1ED"/>
    <w:rsid w:val="5615CF1A"/>
    <w:rsid w:val="57EDBF82"/>
    <w:rsid w:val="5BD7C7BA"/>
    <w:rsid w:val="5C1B8FB9"/>
    <w:rsid w:val="5C21A1B7"/>
    <w:rsid w:val="5C8F3CF8"/>
    <w:rsid w:val="5E6C8C5B"/>
    <w:rsid w:val="5FABAA78"/>
    <w:rsid w:val="5FDF4DDC"/>
    <w:rsid w:val="60111DFC"/>
    <w:rsid w:val="60273C90"/>
    <w:rsid w:val="605CA246"/>
    <w:rsid w:val="60B69BB4"/>
    <w:rsid w:val="61300234"/>
    <w:rsid w:val="61558D9E"/>
    <w:rsid w:val="62599B79"/>
    <w:rsid w:val="63C9B142"/>
    <w:rsid w:val="64DBD808"/>
    <w:rsid w:val="64EAB13B"/>
    <w:rsid w:val="65238DCB"/>
    <w:rsid w:val="66A1D17D"/>
    <w:rsid w:val="66E34BEB"/>
    <w:rsid w:val="6874375D"/>
    <w:rsid w:val="68816BB7"/>
    <w:rsid w:val="693C2905"/>
    <w:rsid w:val="6AD60A57"/>
    <w:rsid w:val="6BC8525F"/>
    <w:rsid w:val="6D7FB505"/>
    <w:rsid w:val="70A72EC9"/>
    <w:rsid w:val="71A132B3"/>
    <w:rsid w:val="721942F4"/>
    <w:rsid w:val="72B4E903"/>
    <w:rsid w:val="733D0314"/>
    <w:rsid w:val="73853FB5"/>
    <w:rsid w:val="7458C797"/>
    <w:rsid w:val="74C83FDB"/>
    <w:rsid w:val="75D09DD4"/>
    <w:rsid w:val="76D6DFC1"/>
    <w:rsid w:val="7715CB39"/>
    <w:rsid w:val="77377AF8"/>
    <w:rsid w:val="79068FA7"/>
    <w:rsid w:val="7951F5DF"/>
    <w:rsid w:val="79A5BC9B"/>
    <w:rsid w:val="7B5C2B7C"/>
    <w:rsid w:val="7D98F9DB"/>
    <w:rsid w:val="7E6151E8"/>
    <w:rsid w:val="7E942AF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65EC9"/>
  <w15:chartTrackingRefBased/>
  <w15:docId w15:val="{0CF3711D-4BD4-4E65-A0CF-0216E36F4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0F2661"/>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4E"/>
    <w:pPr>
      <w:tabs>
        <w:tab w:val="center" w:pos="4819"/>
        <w:tab w:val="right" w:pos="9638"/>
      </w:tabs>
      <w:spacing w:after="0" w:line="240" w:lineRule="auto"/>
    </w:pPr>
  </w:style>
  <w:style w:type="character" w:customStyle="1" w:styleId="HeaderChar">
    <w:name w:val="Header Char"/>
    <w:basedOn w:val="DefaultParagraphFont"/>
    <w:link w:val="Header"/>
    <w:uiPriority w:val="99"/>
    <w:rsid w:val="00B5344E"/>
  </w:style>
  <w:style w:type="paragraph" w:styleId="Footer">
    <w:name w:val="footer"/>
    <w:basedOn w:val="Normal"/>
    <w:link w:val="FooterChar"/>
    <w:uiPriority w:val="99"/>
    <w:unhideWhenUsed/>
    <w:rsid w:val="00B5344E"/>
    <w:pPr>
      <w:tabs>
        <w:tab w:val="center" w:pos="4819"/>
        <w:tab w:val="right" w:pos="9638"/>
      </w:tabs>
      <w:spacing w:after="0" w:line="240" w:lineRule="auto"/>
    </w:pPr>
  </w:style>
  <w:style w:type="character" w:customStyle="1" w:styleId="FooterChar">
    <w:name w:val="Footer Char"/>
    <w:basedOn w:val="DefaultParagraphFont"/>
    <w:link w:val="Footer"/>
    <w:uiPriority w:val="99"/>
    <w:rsid w:val="00B5344E"/>
  </w:style>
  <w:style w:type="character" w:styleId="Hyperlink">
    <w:name w:val="Hyperlink"/>
    <w:basedOn w:val="DefaultParagraphFont"/>
    <w:uiPriority w:val="99"/>
    <w:unhideWhenUsed/>
    <w:rsid w:val="00B5344E"/>
    <w:rPr>
      <w:color w:val="0563C1" w:themeColor="hyperlink"/>
      <w:u w:val="single"/>
    </w:rPr>
  </w:style>
  <w:style w:type="paragraph" w:styleId="FootnoteText">
    <w:name w:val="footnote text"/>
    <w:basedOn w:val="Normal"/>
    <w:link w:val="FootnoteTextChar"/>
    <w:uiPriority w:val="99"/>
    <w:rsid w:val="00B5344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B5344E"/>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B5344E"/>
    <w:rPr>
      <w:vertAlign w:val="superscript"/>
    </w:rPr>
  </w:style>
  <w:style w:type="character" w:styleId="FollowedHyperlink">
    <w:name w:val="FollowedHyperlink"/>
    <w:basedOn w:val="DefaultParagraphFont"/>
    <w:uiPriority w:val="99"/>
    <w:semiHidden/>
    <w:unhideWhenUsed/>
    <w:rsid w:val="00DD60C4"/>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VARNELES"/>
    <w:basedOn w:val="Normal"/>
    <w:link w:val="ListParagraphChar"/>
    <w:qFormat/>
    <w:rsid w:val="00595472"/>
    <w:pPr>
      <w:spacing w:after="200" w:line="276" w:lineRule="auto"/>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595472"/>
  </w:style>
  <w:style w:type="character" w:customStyle="1" w:styleId="Heading2Char">
    <w:name w:val="Heading 2 Char"/>
    <w:basedOn w:val="DefaultParagraphFont"/>
    <w:link w:val="Heading2"/>
    <w:uiPriority w:val="9"/>
    <w:rsid w:val="000F2661"/>
    <w:rPr>
      <w:rFonts w:asciiTheme="majorHAnsi" w:eastAsiaTheme="majorEastAsia" w:hAnsiTheme="majorHAnsi" w:cstheme="majorBidi"/>
      <w:color w:val="2F5496" w:themeColor="accent1" w:themeShade="BF"/>
      <w:sz w:val="26"/>
      <w:szCs w:val="26"/>
    </w:rPr>
  </w:style>
  <w:style w:type="character" w:customStyle="1" w:styleId="normaltextrun">
    <w:name w:val="normaltextrun"/>
    <w:basedOn w:val="DefaultParagraphFont"/>
    <w:rsid w:val="000F2661"/>
  </w:style>
  <w:style w:type="character" w:styleId="CommentReference">
    <w:name w:val="annotation reference"/>
    <w:basedOn w:val="DefaultParagraphFont"/>
    <w:uiPriority w:val="99"/>
    <w:semiHidden/>
    <w:unhideWhenUsed/>
    <w:rsid w:val="002D21C4"/>
    <w:rPr>
      <w:sz w:val="16"/>
      <w:szCs w:val="16"/>
    </w:rPr>
  </w:style>
  <w:style w:type="paragraph" w:styleId="CommentText">
    <w:name w:val="annotation text"/>
    <w:basedOn w:val="Normal"/>
    <w:link w:val="CommentTextChar"/>
    <w:uiPriority w:val="99"/>
    <w:unhideWhenUsed/>
    <w:rsid w:val="002D21C4"/>
    <w:pPr>
      <w:spacing w:line="240" w:lineRule="auto"/>
    </w:pPr>
    <w:rPr>
      <w:sz w:val="20"/>
      <w:szCs w:val="20"/>
    </w:rPr>
  </w:style>
  <w:style w:type="character" w:customStyle="1" w:styleId="CommentTextChar">
    <w:name w:val="Comment Text Char"/>
    <w:basedOn w:val="DefaultParagraphFont"/>
    <w:link w:val="CommentText"/>
    <w:uiPriority w:val="99"/>
    <w:rsid w:val="002D21C4"/>
    <w:rPr>
      <w:sz w:val="20"/>
      <w:szCs w:val="20"/>
    </w:rPr>
  </w:style>
  <w:style w:type="paragraph" w:styleId="CommentSubject">
    <w:name w:val="annotation subject"/>
    <w:basedOn w:val="CommentText"/>
    <w:next w:val="CommentText"/>
    <w:link w:val="CommentSubjectChar"/>
    <w:uiPriority w:val="99"/>
    <w:semiHidden/>
    <w:unhideWhenUsed/>
    <w:rsid w:val="002D21C4"/>
    <w:rPr>
      <w:b/>
      <w:bCs/>
    </w:rPr>
  </w:style>
  <w:style w:type="character" w:customStyle="1" w:styleId="CommentSubjectChar">
    <w:name w:val="Comment Subject Char"/>
    <w:basedOn w:val="CommentTextChar"/>
    <w:link w:val="CommentSubject"/>
    <w:uiPriority w:val="99"/>
    <w:semiHidden/>
    <w:rsid w:val="002D21C4"/>
    <w:rPr>
      <w:b/>
      <w:bCs/>
      <w:sz w:val="20"/>
      <w:szCs w:val="20"/>
    </w:rPr>
  </w:style>
  <w:style w:type="paragraph" w:styleId="Revision">
    <w:name w:val="Revision"/>
    <w:hidden/>
    <w:uiPriority w:val="99"/>
    <w:semiHidden/>
    <w:rsid w:val="00D44D49"/>
    <w:pPr>
      <w:spacing w:after="0" w:line="240" w:lineRule="auto"/>
    </w:pPr>
  </w:style>
  <w:style w:type="character" w:styleId="UnresolvedMention">
    <w:name w:val="Unresolved Mention"/>
    <w:basedOn w:val="DefaultParagraphFont"/>
    <w:uiPriority w:val="99"/>
    <w:semiHidden/>
    <w:unhideWhenUsed/>
    <w:rsid w:val="00735D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7382712">
      <w:bodyDiv w:val="1"/>
      <w:marLeft w:val="0"/>
      <w:marRight w:val="0"/>
      <w:marTop w:val="0"/>
      <w:marBottom w:val="0"/>
      <w:divBdr>
        <w:top w:val="none" w:sz="0" w:space="0" w:color="auto"/>
        <w:left w:val="none" w:sz="0" w:space="0" w:color="auto"/>
        <w:bottom w:val="none" w:sz="0" w:space="0" w:color="auto"/>
        <w:right w:val="none" w:sz="0" w:space="0" w:color="auto"/>
      </w:divBdr>
    </w:div>
    <w:div w:id="1842617093">
      <w:bodyDiv w:val="1"/>
      <w:marLeft w:val="0"/>
      <w:marRight w:val="0"/>
      <w:marTop w:val="0"/>
      <w:marBottom w:val="0"/>
      <w:divBdr>
        <w:top w:val="none" w:sz="0" w:space="0" w:color="auto"/>
        <w:left w:val="none" w:sz="0" w:space="0" w:color="auto"/>
        <w:bottom w:val="none" w:sz="0" w:space="0" w:color="auto"/>
        <w:right w:val="none" w:sz="0" w:space="0" w:color="auto"/>
      </w:divBdr>
    </w:div>
    <w:div w:id="209357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sva.lt/cms/registra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psc.lt/registrai%2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cms/registrai" TargetMode="External"/><Relationship Id="rId5" Type="http://schemas.openxmlformats.org/officeDocument/2006/relationships/numbering" Target="numbering.xml"/><Relationship Id="rId15" Type="http://schemas.openxmlformats.org/officeDocument/2006/relationships/hyperlink" Target="https://www.ssva.lt/cms/registrai"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psc.lt/registrai%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0FC4EE-3A28-4647-90C3-6911B55DA402}">
  <ds:schemaRefs>
    <ds:schemaRef ds:uri="http://schemas.microsoft.com/office/2006/metadata/properties"/>
    <ds:schemaRef ds:uri="http://schemas.microsoft.com/office/infopath/2007/PartnerControls"/>
    <ds:schemaRef ds:uri="http://schemas.microsoft.com/sharepoint/v3"/>
    <ds:schemaRef ds:uri="99d0408b-8311-495b-85d1-8ab2a7a8f309"/>
    <ds:schemaRef ds:uri="792cc0e5-78ed-4bf2-9e00-f1b9f65a553d"/>
  </ds:schemaRefs>
</ds:datastoreItem>
</file>

<file path=customXml/itemProps2.xml><?xml version="1.0" encoding="utf-8"?>
<ds:datastoreItem xmlns:ds="http://schemas.openxmlformats.org/officeDocument/2006/customXml" ds:itemID="{257851FF-64A8-43E2-8E4D-D7FAC0F31262}">
  <ds:schemaRefs>
    <ds:schemaRef ds:uri="http://schemas.microsoft.com/sharepoint/v3/contenttype/forms"/>
  </ds:schemaRefs>
</ds:datastoreItem>
</file>

<file path=customXml/itemProps3.xml><?xml version="1.0" encoding="utf-8"?>
<ds:datastoreItem xmlns:ds="http://schemas.openxmlformats.org/officeDocument/2006/customXml" ds:itemID="{1DDF333A-760A-4B50-B1A1-C8751B4E5406}">
  <ds:schemaRefs>
    <ds:schemaRef ds:uri="http://schemas.openxmlformats.org/officeDocument/2006/bibliography"/>
  </ds:schemaRefs>
</ds:datastoreItem>
</file>

<file path=customXml/itemProps4.xml><?xml version="1.0" encoding="utf-8"?>
<ds:datastoreItem xmlns:ds="http://schemas.openxmlformats.org/officeDocument/2006/customXml" ds:itemID="{EF658AA9-D4DE-41BB-AB72-DD5A84C76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9</Pages>
  <Words>13119</Words>
  <Characters>7478</Characters>
  <Application>Microsoft Office Word</Application>
  <DocSecurity>0</DocSecurity>
  <Lines>62</Lines>
  <Paragraphs>41</Paragraphs>
  <ScaleCrop>false</ScaleCrop>
  <Company/>
  <LinksUpToDate>false</LinksUpToDate>
  <CharactersWithSpaces>20556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Klišauskienė</dc:creator>
  <cp:keywords/>
  <dc:description/>
  <cp:lastModifiedBy>Mark Siavris</cp:lastModifiedBy>
  <cp:revision>159</cp:revision>
  <dcterms:created xsi:type="dcterms:W3CDTF">2023-01-27T09:30:00Z</dcterms:created>
  <dcterms:modified xsi:type="dcterms:W3CDTF">2026-07-16T13:07:00Z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7f8b785-88cf-4cde-9f19-655d15068a21_Enabled">
    <vt:lpwstr>True</vt:lpwstr>
  </property>
  <property fmtid="{D5CDD505-2E9C-101B-9397-08002B2CF9AE}" pid="3" name="MSIP_Label_57f8b785-88cf-4cde-9f19-655d15068a21_SiteId">
    <vt:lpwstr>d920b0a3-f4e5-4e0b-85a4-54e4d7dc3fb9</vt:lpwstr>
  </property>
  <property fmtid="{D5CDD505-2E9C-101B-9397-08002B2CF9AE}" pid="4" name="MSIP_Label_57f8b785-88cf-4cde-9f19-655d15068a21_Owner">
    <vt:lpwstr>dklisau@ltou.lt</vt:lpwstr>
  </property>
  <property fmtid="{D5CDD505-2E9C-101B-9397-08002B2CF9AE}" pid="5" name="MSIP_Label_57f8b785-88cf-4cde-9f19-655d15068a21_SetDate">
    <vt:lpwstr>2022-01-16T19:22:08.4596924Z</vt:lpwstr>
  </property>
  <property fmtid="{D5CDD505-2E9C-101B-9397-08002B2CF9AE}" pid="6" name="MSIP_Label_57f8b785-88cf-4cde-9f19-655d15068a21_Name">
    <vt:lpwstr>Vieša</vt:lpwstr>
  </property>
  <property fmtid="{D5CDD505-2E9C-101B-9397-08002B2CF9AE}" pid="7" name="MSIP_Label_57f8b785-88cf-4cde-9f19-655d15068a21_Application">
    <vt:lpwstr>Microsoft Azure Information Protection</vt:lpwstr>
  </property>
  <property fmtid="{D5CDD505-2E9C-101B-9397-08002B2CF9AE}" pid="8" name="MSIP_Label_57f8b785-88cf-4cde-9f19-655d15068a21_Extended_MSFT_Method">
    <vt:lpwstr>Automatic</vt:lpwstr>
  </property>
  <property fmtid="{D5CDD505-2E9C-101B-9397-08002B2CF9AE}" pid="9" name="Sensitivity">
    <vt:lpwstr>Vieša</vt:lpwstr>
  </property>
  <property fmtid="{D5CDD505-2E9C-101B-9397-08002B2CF9AE}" pid="10" name="ContentTypeId">
    <vt:lpwstr>0x010100ED2A6C4708C64B4EAE917A5481687AFF</vt:lpwstr>
  </property>
  <property fmtid="{D5CDD505-2E9C-101B-9397-08002B2CF9AE}" pid="11" name="MediaServiceImageTags">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